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1EB" w:rsidRDefault="005271EB" w:rsidP="00071218">
      <w:pPr>
        <w:suppressAutoHyphens/>
        <w:spacing w:before="57" w:after="57" w:line="288" w:lineRule="auto"/>
        <w:jc w:val="center"/>
        <w:textAlignment w:val="center"/>
        <w:rPr>
          <w:rFonts w:ascii="Arial" w:eastAsia="Calibri" w:hAnsi="Arial" w:cs="Arial"/>
          <w:b/>
          <w:iCs/>
          <w:color w:val="000000"/>
          <w:sz w:val="24"/>
          <w:szCs w:val="24"/>
          <w:lang w:val="es-ES" w:eastAsia="es-CO"/>
        </w:rPr>
      </w:pPr>
      <w:bookmarkStart w:id="0" w:name="_GoBack"/>
      <w:bookmarkEnd w:id="0"/>
    </w:p>
    <w:p w:rsidR="00071218" w:rsidRPr="00071218" w:rsidRDefault="00071218" w:rsidP="00071218">
      <w:pPr>
        <w:suppressAutoHyphens/>
        <w:spacing w:before="57" w:after="57" w:line="288" w:lineRule="auto"/>
        <w:jc w:val="center"/>
        <w:textAlignment w:val="center"/>
        <w:rPr>
          <w:rFonts w:ascii="Arial" w:eastAsia="Calibri" w:hAnsi="Arial" w:cs="Arial"/>
          <w:b/>
          <w:iCs/>
          <w:color w:val="000000"/>
          <w:sz w:val="24"/>
          <w:szCs w:val="24"/>
          <w:lang w:val="es-ES" w:eastAsia="es-CO"/>
        </w:rPr>
      </w:pPr>
      <w:r w:rsidRPr="00071218">
        <w:rPr>
          <w:rFonts w:ascii="Arial" w:eastAsia="Calibri" w:hAnsi="Arial" w:cs="Arial"/>
          <w:b/>
          <w:iCs/>
          <w:color w:val="000000"/>
          <w:sz w:val="24"/>
          <w:szCs w:val="24"/>
          <w:lang w:val="es-ES" w:eastAsia="es-CO"/>
        </w:rPr>
        <w:t>TEXTO APROBADO EN COMISION PRIMERA DE LA H. CAMARA DE REPRESENTANTES AL PROYECTO DE LE</w:t>
      </w:r>
      <w:r>
        <w:rPr>
          <w:rFonts w:ascii="Arial" w:eastAsia="Calibri" w:hAnsi="Arial" w:cs="Arial"/>
          <w:b/>
          <w:iCs/>
          <w:color w:val="000000"/>
          <w:sz w:val="24"/>
          <w:szCs w:val="24"/>
          <w:lang w:val="es-ES" w:eastAsia="es-CO"/>
        </w:rPr>
        <w:t xml:space="preserve">Y </w:t>
      </w:r>
      <w:r w:rsidRPr="00071218">
        <w:rPr>
          <w:rFonts w:ascii="Arial" w:eastAsia="Calibri" w:hAnsi="Arial" w:cs="Arial"/>
          <w:b/>
          <w:iCs/>
          <w:color w:val="000000"/>
          <w:sz w:val="24"/>
          <w:szCs w:val="24"/>
          <w:lang w:val="es-ES" w:eastAsia="es-CO"/>
        </w:rPr>
        <w:t xml:space="preserve">NO. </w:t>
      </w:r>
      <w:r>
        <w:rPr>
          <w:rFonts w:ascii="Arial" w:eastAsia="Calibri" w:hAnsi="Arial" w:cs="Arial"/>
          <w:b/>
          <w:iCs/>
          <w:color w:val="000000"/>
          <w:sz w:val="24"/>
          <w:szCs w:val="24"/>
          <w:lang w:val="es-ES" w:eastAsia="es-CO"/>
        </w:rPr>
        <w:t xml:space="preserve">087 </w:t>
      </w:r>
      <w:r w:rsidRPr="00071218">
        <w:rPr>
          <w:rFonts w:ascii="Arial" w:eastAsia="Calibri" w:hAnsi="Arial" w:cs="Arial"/>
          <w:b/>
          <w:iCs/>
          <w:color w:val="000000"/>
          <w:sz w:val="24"/>
          <w:szCs w:val="24"/>
          <w:lang w:val="es-ES" w:eastAsia="es-CO"/>
        </w:rPr>
        <w:t>DE 2014 CÁMARA</w:t>
      </w:r>
      <w:r>
        <w:rPr>
          <w:rFonts w:ascii="Arial" w:eastAsia="Calibri" w:hAnsi="Arial" w:cs="Arial"/>
          <w:b/>
          <w:iCs/>
          <w:color w:val="000000"/>
          <w:sz w:val="24"/>
          <w:szCs w:val="24"/>
          <w:lang w:val="es-ES" w:eastAsia="es-CO"/>
        </w:rPr>
        <w:t xml:space="preserve"> </w:t>
      </w:r>
      <w:r w:rsidRPr="00071218">
        <w:rPr>
          <w:rFonts w:ascii="Arial" w:eastAsia="Calibri" w:hAnsi="Arial" w:cs="Arial"/>
          <w:b/>
          <w:iCs/>
          <w:color w:val="000000"/>
          <w:sz w:val="24"/>
          <w:szCs w:val="24"/>
          <w:lang w:val="es-ES" w:eastAsia="es-CO"/>
        </w:rPr>
        <w:t>“POR</w:t>
      </w:r>
      <w:r>
        <w:rPr>
          <w:rFonts w:ascii="Arial" w:eastAsia="Calibri" w:hAnsi="Arial" w:cs="Arial"/>
          <w:b/>
          <w:iCs/>
          <w:color w:val="000000"/>
          <w:sz w:val="24"/>
          <w:szCs w:val="24"/>
          <w:lang w:val="es-ES" w:eastAsia="es-CO"/>
        </w:rPr>
        <w:t xml:space="preserve"> MEDIO DE LA CUAL SE MODIFICA LA LEY 84 DE 1989 SE MODIFICA EL CODIGO PENAL, EL CODIGO DE PROCEDIMIENTO PENAL Y SE DICTAN OTRAS DISPOSICIONES</w:t>
      </w:r>
      <w:r w:rsidRPr="00071218">
        <w:rPr>
          <w:rFonts w:ascii="Arial" w:eastAsia="Calibri" w:hAnsi="Arial" w:cs="Arial"/>
          <w:b/>
          <w:iCs/>
          <w:color w:val="000000"/>
          <w:sz w:val="24"/>
          <w:szCs w:val="24"/>
          <w:lang w:val="es-ES" w:eastAsia="es-CO"/>
        </w:rPr>
        <w:t>”.</w:t>
      </w:r>
    </w:p>
    <w:p w:rsidR="005271EB" w:rsidRPr="00071218" w:rsidRDefault="005271EB" w:rsidP="00071218">
      <w:pPr>
        <w:suppressAutoHyphens/>
        <w:spacing w:before="57" w:after="57" w:line="288" w:lineRule="auto"/>
        <w:jc w:val="center"/>
        <w:textAlignment w:val="center"/>
        <w:rPr>
          <w:rFonts w:ascii="Arial" w:eastAsia="Calibri" w:hAnsi="Arial" w:cs="Arial"/>
          <w:b/>
          <w:iCs/>
          <w:color w:val="000000"/>
          <w:sz w:val="24"/>
          <w:szCs w:val="24"/>
          <w:lang w:val="es-ES" w:eastAsia="es-CO"/>
        </w:rPr>
      </w:pPr>
    </w:p>
    <w:p w:rsidR="00071218" w:rsidRPr="00071218" w:rsidRDefault="00071218" w:rsidP="00071218">
      <w:pPr>
        <w:spacing w:before="57" w:after="57" w:line="288" w:lineRule="auto"/>
        <w:ind w:firstLine="283"/>
        <w:jc w:val="center"/>
        <w:textAlignment w:val="center"/>
        <w:rPr>
          <w:rFonts w:ascii="Arial" w:eastAsia="Calibri" w:hAnsi="Arial" w:cs="Arial"/>
          <w:b/>
          <w:color w:val="000000"/>
          <w:sz w:val="24"/>
          <w:szCs w:val="24"/>
          <w:lang w:val="es-ES" w:eastAsia="es-CO"/>
        </w:rPr>
      </w:pPr>
      <w:r w:rsidRPr="00071218">
        <w:rPr>
          <w:rFonts w:ascii="Arial" w:eastAsia="Calibri" w:hAnsi="Arial" w:cs="Arial"/>
          <w:b/>
          <w:color w:val="000000"/>
          <w:sz w:val="24"/>
          <w:szCs w:val="24"/>
          <w:lang w:val="es-ES" w:eastAsia="es-CO"/>
        </w:rPr>
        <w:t>EL CONGRESO DE COLOMBIA</w:t>
      </w:r>
    </w:p>
    <w:p w:rsidR="00071218" w:rsidRDefault="00071218" w:rsidP="00071218">
      <w:pPr>
        <w:spacing w:before="57" w:after="57" w:line="288" w:lineRule="auto"/>
        <w:ind w:firstLine="283"/>
        <w:jc w:val="center"/>
        <w:textAlignment w:val="center"/>
        <w:rPr>
          <w:rFonts w:ascii="Arial" w:eastAsia="Calibri" w:hAnsi="Arial" w:cs="Arial"/>
          <w:b/>
          <w:color w:val="000000"/>
          <w:sz w:val="24"/>
          <w:szCs w:val="24"/>
          <w:lang w:val="es-ES" w:eastAsia="es-CO"/>
        </w:rPr>
      </w:pPr>
    </w:p>
    <w:p w:rsidR="00071218" w:rsidRPr="00071218" w:rsidRDefault="00071218" w:rsidP="00071218">
      <w:pPr>
        <w:spacing w:before="57" w:after="57" w:line="288" w:lineRule="auto"/>
        <w:ind w:firstLine="283"/>
        <w:jc w:val="center"/>
        <w:textAlignment w:val="center"/>
        <w:rPr>
          <w:rFonts w:ascii="Arial" w:eastAsia="Calibri" w:hAnsi="Arial" w:cs="Arial"/>
          <w:b/>
          <w:color w:val="000000"/>
          <w:sz w:val="24"/>
          <w:szCs w:val="24"/>
          <w:lang w:val="es-ES" w:eastAsia="es-CO"/>
        </w:rPr>
      </w:pPr>
      <w:r w:rsidRPr="00071218">
        <w:rPr>
          <w:rFonts w:ascii="Arial" w:eastAsia="Calibri" w:hAnsi="Arial" w:cs="Arial"/>
          <w:b/>
          <w:color w:val="000000"/>
          <w:sz w:val="24"/>
          <w:szCs w:val="24"/>
          <w:lang w:val="es-ES" w:eastAsia="es-CO"/>
        </w:rPr>
        <w:t>DECRETA:</w:t>
      </w:r>
    </w:p>
    <w:p w:rsidR="00071218" w:rsidRPr="00071218" w:rsidRDefault="00071218" w:rsidP="00071218">
      <w:pPr>
        <w:spacing w:before="57" w:after="57" w:line="288" w:lineRule="auto"/>
        <w:ind w:firstLine="283"/>
        <w:jc w:val="center"/>
        <w:textAlignment w:val="center"/>
        <w:rPr>
          <w:rFonts w:ascii="Arial" w:eastAsia="Calibri" w:hAnsi="Arial" w:cs="Arial"/>
          <w:b/>
          <w:color w:val="000000"/>
          <w:sz w:val="24"/>
          <w:szCs w:val="24"/>
          <w:lang w:val="es-ES" w:eastAsia="es-CO"/>
        </w:rPr>
      </w:pPr>
    </w:p>
    <w:p w:rsidR="001F24B9" w:rsidRPr="00071218" w:rsidRDefault="001F24B9" w:rsidP="00E76A49">
      <w:pPr>
        <w:spacing w:before="28" w:after="28" w:line="288" w:lineRule="atLeast"/>
        <w:ind w:firstLine="283"/>
        <w:jc w:val="both"/>
        <w:textAlignment w:val="center"/>
        <w:rPr>
          <w:rFonts w:ascii="Arial" w:eastAsia="Times New Roman" w:hAnsi="Arial" w:cs="Arial"/>
          <w:color w:val="000000"/>
          <w:sz w:val="24"/>
          <w:szCs w:val="24"/>
          <w:lang w:val="es-ES_tradnl" w:eastAsia="es-CO"/>
        </w:rPr>
      </w:pPr>
    </w:p>
    <w:p w:rsidR="00E76A49" w:rsidRPr="00071218" w:rsidRDefault="00E76A49" w:rsidP="00E76A49">
      <w:pPr>
        <w:spacing w:before="28" w:after="28" w:line="288" w:lineRule="atLeast"/>
        <w:ind w:firstLine="283"/>
        <w:jc w:val="both"/>
        <w:textAlignment w:val="center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071218"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CO"/>
        </w:rPr>
        <w:t>Artículo 1°</w:t>
      </w:r>
      <w:r w:rsidRPr="00071218">
        <w:rPr>
          <w:rFonts w:ascii="Arial" w:eastAsia="Times New Roman" w:hAnsi="Arial" w:cs="Arial"/>
          <w:color w:val="000000"/>
          <w:sz w:val="24"/>
          <w:szCs w:val="24"/>
          <w:lang w:val="es-ES_tradnl" w:eastAsia="es-CO"/>
        </w:rPr>
        <w:t>. </w:t>
      </w:r>
      <w:r w:rsidRPr="00FF10C1">
        <w:rPr>
          <w:rFonts w:ascii="Arial" w:eastAsia="Times New Roman" w:hAnsi="Arial" w:cs="Arial"/>
          <w:iCs/>
          <w:color w:val="000000"/>
          <w:sz w:val="24"/>
          <w:szCs w:val="24"/>
          <w:lang w:val="es-ES_tradnl" w:eastAsia="es-CO"/>
        </w:rPr>
        <w:t>Objeto</w:t>
      </w:r>
      <w:r w:rsidRPr="00FF10C1">
        <w:rPr>
          <w:rFonts w:ascii="Arial" w:eastAsia="Times New Roman" w:hAnsi="Arial" w:cs="Arial"/>
          <w:color w:val="000000"/>
          <w:sz w:val="24"/>
          <w:szCs w:val="24"/>
          <w:lang w:val="es-ES_tradnl" w:eastAsia="es-CO"/>
        </w:rPr>
        <w:t>.</w:t>
      </w:r>
      <w:r w:rsidRPr="00071218">
        <w:rPr>
          <w:rFonts w:ascii="Arial" w:eastAsia="Times New Roman" w:hAnsi="Arial" w:cs="Arial"/>
          <w:color w:val="000000"/>
          <w:sz w:val="24"/>
          <w:szCs w:val="24"/>
          <w:lang w:val="es-ES_tradnl" w:eastAsia="es-CO"/>
        </w:rPr>
        <w:t xml:space="preserve"> Los animales como seres sintientes recibirán especial protección contra el sufrimiento y el dolor, en especial, el causado directa o indirectamente por los humanos, por lo cual en la presente ley se tipifican como punibles algunas conductas relacionadas con el maltrato a los animales, y se establece un procedimiento sancionatorio de carácter policivo y judicial.</w:t>
      </w:r>
    </w:p>
    <w:p w:rsidR="00E76A49" w:rsidRPr="00071218" w:rsidRDefault="00E76A49" w:rsidP="00E76A49">
      <w:pPr>
        <w:spacing w:before="28" w:after="28" w:line="288" w:lineRule="atLeast"/>
        <w:ind w:firstLine="283"/>
        <w:jc w:val="both"/>
        <w:textAlignment w:val="center"/>
        <w:rPr>
          <w:rFonts w:ascii="Arial" w:eastAsia="Times New Roman" w:hAnsi="Arial" w:cs="Arial"/>
          <w:color w:val="000000"/>
          <w:sz w:val="24"/>
          <w:szCs w:val="24"/>
          <w:lang w:val="es-ES_tradnl" w:eastAsia="es-CO"/>
        </w:rPr>
      </w:pPr>
    </w:p>
    <w:p w:rsidR="00E76A49" w:rsidRPr="00071218" w:rsidRDefault="00E76A49" w:rsidP="00E76A49">
      <w:pPr>
        <w:spacing w:before="28" w:after="28" w:line="288" w:lineRule="atLeast"/>
        <w:ind w:firstLine="283"/>
        <w:jc w:val="both"/>
        <w:textAlignment w:val="center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071218"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CO"/>
        </w:rPr>
        <w:t>Artículo 2°</w:t>
      </w:r>
      <w:r w:rsidRPr="00071218">
        <w:rPr>
          <w:rFonts w:ascii="Arial" w:eastAsia="Times New Roman" w:hAnsi="Arial" w:cs="Arial"/>
          <w:color w:val="000000"/>
          <w:sz w:val="24"/>
          <w:szCs w:val="24"/>
          <w:lang w:val="es-ES_tradnl" w:eastAsia="es-CO"/>
        </w:rPr>
        <w:t>. </w:t>
      </w:r>
      <w:r w:rsidRPr="00FF10C1">
        <w:rPr>
          <w:rFonts w:ascii="Arial" w:eastAsia="Times New Roman" w:hAnsi="Arial" w:cs="Arial"/>
          <w:iCs/>
          <w:color w:val="000000"/>
          <w:sz w:val="24"/>
          <w:szCs w:val="24"/>
          <w:lang w:val="es-ES_tradnl" w:eastAsia="es-CO"/>
        </w:rPr>
        <w:t>Principios</w:t>
      </w:r>
      <w:r w:rsidRPr="00FF10C1">
        <w:rPr>
          <w:rFonts w:ascii="Arial" w:eastAsia="Times New Roman" w:hAnsi="Arial" w:cs="Arial"/>
          <w:color w:val="000000"/>
          <w:sz w:val="24"/>
          <w:szCs w:val="24"/>
          <w:lang w:val="es-ES_tradnl" w:eastAsia="es-CO"/>
        </w:rPr>
        <w:t>.</w:t>
      </w:r>
    </w:p>
    <w:p w:rsidR="00F659FB" w:rsidRDefault="00F659FB" w:rsidP="00E76A49">
      <w:pPr>
        <w:spacing w:before="28" w:after="28" w:line="288" w:lineRule="atLeast"/>
        <w:ind w:firstLine="283"/>
        <w:jc w:val="both"/>
        <w:textAlignment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s-ES_tradnl" w:eastAsia="es-CO"/>
        </w:rPr>
      </w:pPr>
    </w:p>
    <w:p w:rsidR="00E76A49" w:rsidRPr="00071218" w:rsidRDefault="00E76A49" w:rsidP="00E76A49">
      <w:pPr>
        <w:spacing w:before="28" w:after="28" w:line="288" w:lineRule="atLeast"/>
        <w:ind w:firstLine="283"/>
        <w:jc w:val="both"/>
        <w:textAlignment w:val="center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07121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s-ES_tradnl" w:eastAsia="es-CO"/>
        </w:rPr>
        <w:t>a) Protecci</w:t>
      </w:r>
      <w:r w:rsidRPr="00071218">
        <w:rPr>
          <w:rFonts w:ascii="Arial" w:eastAsia="Times New Roman" w:hAnsi="Arial" w:cs="Arial"/>
          <w:color w:val="000000"/>
          <w:sz w:val="24"/>
          <w:szCs w:val="24"/>
          <w:u w:val="single"/>
          <w:lang w:val="es-ES_tradnl" w:eastAsia="es-CO"/>
        </w:rPr>
        <w:t>ó</w:t>
      </w:r>
      <w:r w:rsidRPr="0007121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s-ES_tradnl" w:eastAsia="es-CO"/>
        </w:rPr>
        <w:t>n al animal.</w:t>
      </w:r>
      <w:r w:rsidRPr="00071218">
        <w:rPr>
          <w:rFonts w:ascii="Arial" w:eastAsia="Times New Roman" w:hAnsi="Arial" w:cs="Arial"/>
          <w:color w:val="000000"/>
          <w:sz w:val="24"/>
          <w:szCs w:val="24"/>
          <w:lang w:val="es-ES_tradnl" w:eastAsia="es-CO"/>
        </w:rPr>
        <w:t> El trato a los animales se basa en el respeto, la solidaridad, la compasión, la ética, la justicia, el cuidado, la prevención del sufrimiento, la erradicación del cautiverio y el abandono, así como de cualquier forma de abuso, mal</w:t>
      </w:r>
      <w:r w:rsidR="005A2AFD">
        <w:rPr>
          <w:rFonts w:ascii="Arial" w:eastAsia="Times New Roman" w:hAnsi="Arial" w:cs="Arial"/>
          <w:color w:val="000000"/>
          <w:sz w:val="24"/>
          <w:szCs w:val="24"/>
          <w:lang w:val="es-ES_tradnl" w:eastAsia="es-CO"/>
        </w:rPr>
        <w:t>trato, violencia, y trato cruel.</w:t>
      </w:r>
    </w:p>
    <w:p w:rsidR="00F659FB" w:rsidRDefault="00F659FB" w:rsidP="00E76A49">
      <w:pPr>
        <w:spacing w:before="28" w:after="28" w:line="288" w:lineRule="atLeast"/>
        <w:ind w:firstLine="283"/>
        <w:jc w:val="both"/>
        <w:textAlignment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s-ES_tradnl" w:eastAsia="es-CO"/>
        </w:rPr>
      </w:pPr>
    </w:p>
    <w:p w:rsidR="00E76A49" w:rsidRPr="00071218" w:rsidRDefault="00E76A49" w:rsidP="00E76A49">
      <w:pPr>
        <w:spacing w:before="28" w:after="28" w:line="288" w:lineRule="atLeast"/>
        <w:ind w:firstLine="283"/>
        <w:jc w:val="both"/>
        <w:textAlignment w:val="center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07121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s-ES_tradnl" w:eastAsia="es-CO"/>
        </w:rPr>
        <w:t>b) Bienestar animal.</w:t>
      </w:r>
      <w:r w:rsidRPr="00071218">
        <w:rPr>
          <w:rFonts w:ascii="Arial" w:eastAsia="Times New Roman" w:hAnsi="Arial" w:cs="Arial"/>
          <w:color w:val="000000"/>
          <w:sz w:val="24"/>
          <w:szCs w:val="24"/>
          <w:lang w:val="es-ES_tradnl" w:eastAsia="es-CO"/>
        </w:rPr>
        <w:t> </w:t>
      </w:r>
      <w:r w:rsidR="00F659FB">
        <w:rPr>
          <w:rFonts w:ascii="Arial" w:eastAsia="Times New Roman" w:hAnsi="Arial" w:cs="Arial"/>
          <w:color w:val="000000"/>
          <w:sz w:val="24"/>
          <w:szCs w:val="24"/>
          <w:lang w:val="es-ES_tradnl" w:eastAsia="es-CO"/>
        </w:rPr>
        <w:t xml:space="preserve"> </w:t>
      </w:r>
      <w:r w:rsidRPr="00071218">
        <w:rPr>
          <w:rFonts w:ascii="Arial" w:eastAsia="Times New Roman" w:hAnsi="Arial" w:cs="Arial"/>
          <w:color w:val="000000"/>
          <w:sz w:val="24"/>
          <w:szCs w:val="24"/>
          <w:lang w:val="es-ES_tradnl" w:eastAsia="es-CO"/>
        </w:rPr>
        <w:t>En el cuidado de los animales, el responsable o tene</w:t>
      </w:r>
      <w:r w:rsidR="00EA5BB1" w:rsidRPr="00071218">
        <w:rPr>
          <w:rFonts w:ascii="Arial" w:eastAsia="Times New Roman" w:hAnsi="Arial" w:cs="Arial"/>
          <w:color w:val="000000"/>
          <w:sz w:val="24"/>
          <w:szCs w:val="24"/>
          <w:lang w:val="es-ES_tradnl" w:eastAsia="es-CO"/>
        </w:rPr>
        <w:t>dor de ellos asegurará como mín</w:t>
      </w:r>
      <w:r w:rsidRPr="00071218">
        <w:rPr>
          <w:rFonts w:ascii="Arial" w:eastAsia="Times New Roman" w:hAnsi="Arial" w:cs="Arial"/>
          <w:color w:val="000000"/>
          <w:sz w:val="24"/>
          <w:szCs w:val="24"/>
          <w:lang w:val="es-ES_tradnl" w:eastAsia="es-CO"/>
        </w:rPr>
        <w:t>imo:</w:t>
      </w:r>
    </w:p>
    <w:p w:rsidR="00F659FB" w:rsidRDefault="00F659FB" w:rsidP="00E76A49">
      <w:pPr>
        <w:spacing w:before="28" w:after="28" w:line="288" w:lineRule="atLeast"/>
        <w:ind w:firstLine="283"/>
        <w:textAlignment w:val="center"/>
        <w:rPr>
          <w:rFonts w:ascii="Arial" w:eastAsia="Times New Roman" w:hAnsi="Arial" w:cs="Arial"/>
          <w:color w:val="000000"/>
          <w:sz w:val="24"/>
          <w:szCs w:val="24"/>
          <w:lang w:val="es-ES_tradnl" w:eastAsia="es-CO"/>
        </w:rPr>
      </w:pPr>
    </w:p>
    <w:p w:rsidR="00E76A49" w:rsidRPr="00071218" w:rsidRDefault="005A2AFD" w:rsidP="00E76A49">
      <w:pPr>
        <w:spacing w:before="28" w:after="28" w:line="288" w:lineRule="atLeast"/>
        <w:ind w:firstLine="283"/>
        <w:textAlignment w:val="center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ES_tradnl" w:eastAsia="es-CO"/>
        </w:rPr>
        <w:t>a) Que no sufran hambre ni sed.</w:t>
      </w:r>
    </w:p>
    <w:p w:rsidR="00E76A49" w:rsidRPr="00071218" w:rsidRDefault="00E76A49" w:rsidP="00E76A49">
      <w:pPr>
        <w:spacing w:before="28" w:after="28" w:line="288" w:lineRule="atLeast"/>
        <w:ind w:firstLine="283"/>
        <w:textAlignment w:val="center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071218">
        <w:rPr>
          <w:rFonts w:ascii="Arial" w:eastAsia="Times New Roman" w:hAnsi="Arial" w:cs="Arial"/>
          <w:color w:val="000000"/>
          <w:sz w:val="24"/>
          <w:szCs w:val="24"/>
          <w:lang w:val="es-ES_tradnl" w:eastAsia="es-CO"/>
        </w:rPr>
        <w:t>b) Que no sufran injustificad</w:t>
      </w:r>
      <w:r w:rsidR="005A2AFD">
        <w:rPr>
          <w:rFonts w:ascii="Arial" w:eastAsia="Times New Roman" w:hAnsi="Arial" w:cs="Arial"/>
          <w:color w:val="000000"/>
          <w:sz w:val="24"/>
          <w:szCs w:val="24"/>
          <w:lang w:val="es-ES_tradnl" w:eastAsia="es-CO"/>
        </w:rPr>
        <w:t>amente malestar físico ni dolor.</w:t>
      </w:r>
    </w:p>
    <w:p w:rsidR="00E76A49" w:rsidRPr="00071218" w:rsidRDefault="00E76A49" w:rsidP="00E76A49">
      <w:pPr>
        <w:spacing w:before="28" w:after="28" w:line="288" w:lineRule="atLeast"/>
        <w:ind w:firstLine="283"/>
        <w:textAlignment w:val="center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071218">
        <w:rPr>
          <w:rFonts w:ascii="Arial" w:eastAsia="Times New Roman" w:hAnsi="Arial" w:cs="Arial"/>
          <w:color w:val="000000"/>
          <w:sz w:val="24"/>
          <w:szCs w:val="24"/>
          <w:lang w:val="es-ES_tradnl" w:eastAsia="es-CO"/>
        </w:rPr>
        <w:t>c) Que no les sean provocadas enfermed</w:t>
      </w:r>
      <w:r w:rsidR="005A2AFD">
        <w:rPr>
          <w:rFonts w:ascii="Arial" w:eastAsia="Times New Roman" w:hAnsi="Arial" w:cs="Arial"/>
          <w:color w:val="000000"/>
          <w:sz w:val="24"/>
          <w:szCs w:val="24"/>
          <w:lang w:val="es-ES_tradnl" w:eastAsia="es-CO"/>
        </w:rPr>
        <w:t>ades por negligencia o descuido.</w:t>
      </w:r>
    </w:p>
    <w:p w:rsidR="00E76A49" w:rsidRPr="00071218" w:rsidRDefault="00E76A49" w:rsidP="00E76A49">
      <w:pPr>
        <w:spacing w:before="28" w:after="28" w:line="288" w:lineRule="atLeast"/>
        <w:ind w:firstLine="283"/>
        <w:textAlignment w:val="center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071218">
        <w:rPr>
          <w:rFonts w:ascii="Arial" w:eastAsia="Times New Roman" w:hAnsi="Arial" w:cs="Arial"/>
          <w:color w:val="000000"/>
          <w:sz w:val="24"/>
          <w:szCs w:val="24"/>
          <w:lang w:val="es-ES_tradnl" w:eastAsia="es-CO"/>
        </w:rPr>
        <w:t>d) Que no sean sometidos a</w:t>
      </w:r>
      <w:r w:rsidR="005A2AFD">
        <w:rPr>
          <w:rFonts w:ascii="Arial" w:eastAsia="Times New Roman" w:hAnsi="Arial" w:cs="Arial"/>
          <w:color w:val="000000"/>
          <w:sz w:val="24"/>
          <w:szCs w:val="24"/>
          <w:lang w:val="es-ES_tradnl" w:eastAsia="es-CO"/>
        </w:rPr>
        <w:t xml:space="preserve"> condiciones de miedo ni estrés.</w:t>
      </w:r>
    </w:p>
    <w:p w:rsidR="00E76A49" w:rsidRPr="00071218" w:rsidRDefault="00E76A49" w:rsidP="00E76A49">
      <w:pPr>
        <w:spacing w:before="17" w:after="17" w:line="288" w:lineRule="atLeast"/>
        <w:ind w:firstLine="283"/>
        <w:textAlignment w:val="center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071218">
        <w:rPr>
          <w:rFonts w:ascii="Arial" w:eastAsia="Times New Roman" w:hAnsi="Arial" w:cs="Arial"/>
          <w:color w:val="000000"/>
          <w:sz w:val="24"/>
          <w:szCs w:val="24"/>
          <w:lang w:val="es-ES_tradnl" w:eastAsia="es-CO"/>
        </w:rPr>
        <w:t>e) Que puedan manif</w:t>
      </w:r>
      <w:r w:rsidR="005A2AFD">
        <w:rPr>
          <w:rFonts w:ascii="Arial" w:eastAsia="Times New Roman" w:hAnsi="Arial" w:cs="Arial"/>
          <w:color w:val="000000"/>
          <w:sz w:val="24"/>
          <w:szCs w:val="24"/>
          <w:lang w:val="es-ES_tradnl" w:eastAsia="es-CO"/>
        </w:rPr>
        <w:t>estar su comportamiento natural.</w:t>
      </w:r>
    </w:p>
    <w:p w:rsidR="00F659FB" w:rsidRDefault="00F659FB" w:rsidP="00E76A49">
      <w:pPr>
        <w:spacing w:before="17" w:after="17" w:line="288" w:lineRule="atLeast"/>
        <w:ind w:firstLine="283"/>
        <w:jc w:val="both"/>
        <w:textAlignment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s-ES_tradnl" w:eastAsia="es-CO"/>
        </w:rPr>
      </w:pPr>
    </w:p>
    <w:p w:rsidR="00E76A49" w:rsidRPr="00071218" w:rsidRDefault="00E76A49" w:rsidP="00E76A49">
      <w:pPr>
        <w:spacing w:before="17" w:after="17" w:line="288" w:lineRule="atLeast"/>
        <w:ind w:firstLine="283"/>
        <w:jc w:val="both"/>
        <w:textAlignment w:val="center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07121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s-ES_tradnl" w:eastAsia="es-CO"/>
        </w:rPr>
        <w:t>c) Solidaridad social</w:t>
      </w:r>
      <w:r w:rsidRPr="00071218">
        <w:rPr>
          <w:rFonts w:ascii="Arial" w:eastAsia="Times New Roman" w:hAnsi="Arial" w:cs="Arial"/>
          <w:b/>
          <w:bCs/>
          <w:color w:val="000000"/>
          <w:sz w:val="24"/>
          <w:szCs w:val="24"/>
          <w:lang w:val="es-ES_tradnl" w:eastAsia="es-CO"/>
        </w:rPr>
        <w:t>.</w:t>
      </w:r>
      <w:r w:rsidRPr="00071218">
        <w:rPr>
          <w:rFonts w:ascii="Arial" w:eastAsia="Times New Roman" w:hAnsi="Arial" w:cs="Arial"/>
          <w:color w:val="000000"/>
          <w:sz w:val="24"/>
          <w:szCs w:val="24"/>
          <w:lang w:val="es-ES_tradnl" w:eastAsia="es-CO"/>
        </w:rPr>
        <w:t xml:space="preserve"> El Estado, la sociedad y sus miembros tienen la obligación de asistir y proteger a los animales con acciones diligentes ante situaciones que pongan en peligro su vida, su salud o su integridad física. Así </w:t>
      </w:r>
      <w:r w:rsidRPr="00071218">
        <w:rPr>
          <w:rFonts w:ascii="Arial" w:eastAsia="Times New Roman" w:hAnsi="Arial" w:cs="Arial"/>
          <w:color w:val="000000"/>
          <w:sz w:val="24"/>
          <w:szCs w:val="24"/>
          <w:lang w:val="es-ES_tradnl" w:eastAsia="es-CO"/>
        </w:rPr>
        <w:lastRenderedPageBreak/>
        <w:t>mismo tienen la responsabilidad de tomar parte activa en la prevención y eliminación del maltrato, crueldad y violencia contra los animales, siendo su deber el de abstenerse de cualquier acto injustificado de violencia o maltrato contra estos y denunciar aquellos infractores de las conductas señaladas de los que se tenga conocimiento.</w:t>
      </w:r>
    </w:p>
    <w:p w:rsidR="00E76A49" w:rsidRPr="00071218" w:rsidRDefault="00E76A49" w:rsidP="00E76A49">
      <w:pPr>
        <w:spacing w:before="17" w:after="17" w:line="288" w:lineRule="atLeast"/>
        <w:ind w:firstLine="283"/>
        <w:jc w:val="both"/>
        <w:textAlignment w:val="center"/>
        <w:rPr>
          <w:rFonts w:ascii="Arial" w:eastAsia="Times New Roman" w:hAnsi="Arial" w:cs="Arial"/>
          <w:color w:val="000000"/>
          <w:sz w:val="24"/>
          <w:szCs w:val="24"/>
          <w:lang w:val="es-ES_tradnl" w:eastAsia="es-CO"/>
        </w:rPr>
      </w:pPr>
    </w:p>
    <w:p w:rsidR="00E76A49" w:rsidRPr="00071218" w:rsidRDefault="00E76A49" w:rsidP="00E76A49">
      <w:pPr>
        <w:spacing w:before="17" w:after="17" w:line="288" w:lineRule="atLeast"/>
        <w:ind w:firstLine="283"/>
        <w:jc w:val="both"/>
        <w:textAlignment w:val="center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071218"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CO"/>
        </w:rPr>
        <w:t>Artículo 3°</w:t>
      </w:r>
      <w:r w:rsidRPr="00071218">
        <w:rPr>
          <w:rFonts w:ascii="Arial" w:eastAsia="Times New Roman" w:hAnsi="Arial" w:cs="Arial"/>
          <w:color w:val="000000"/>
          <w:sz w:val="24"/>
          <w:szCs w:val="24"/>
          <w:lang w:val="es-ES_tradnl" w:eastAsia="es-CO"/>
        </w:rPr>
        <w:t xml:space="preserve">. El </w:t>
      </w:r>
      <w:r w:rsidR="005271EB">
        <w:rPr>
          <w:rFonts w:ascii="Arial" w:eastAsia="Times New Roman" w:hAnsi="Arial" w:cs="Arial"/>
          <w:color w:val="000000"/>
          <w:sz w:val="24"/>
          <w:szCs w:val="24"/>
          <w:lang w:val="es-ES_tradnl" w:eastAsia="es-CO"/>
        </w:rPr>
        <w:t>A</w:t>
      </w:r>
      <w:r w:rsidRPr="00071218">
        <w:rPr>
          <w:rFonts w:ascii="Arial" w:eastAsia="Times New Roman" w:hAnsi="Arial" w:cs="Arial"/>
          <w:color w:val="000000"/>
          <w:sz w:val="24"/>
          <w:szCs w:val="24"/>
          <w:lang w:val="es-ES_tradnl" w:eastAsia="es-CO"/>
        </w:rPr>
        <w:t>rtículo 10 de la Ley 84 de 1989 quedará así:</w:t>
      </w:r>
    </w:p>
    <w:p w:rsidR="00E76A49" w:rsidRPr="00071218" w:rsidRDefault="00E76A49" w:rsidP="00E76A49">
      <w:pPr>
        <w:spacing w:before="17" w:after="17" w:line="288" w:lineRule="atLeast"/>
        <w:ind w:firstLine="283"/>
        <w:jc w:val="both"/>
        <w:textAlignment w:val="center"/>
        <w:rPr>
          <w:rFonts w:ascii="Arial" w:eastAsia="Times New Roman" w:hAnsi="Arial" w:cs="Arial"/>
          <w:b/>
          <w:bCs/>
          <w:i/>
          <w:iCs/>
          <w:color w:val="000000"/>
          <w:spacing w:val="-2"/>
          <w:sz w:val="24"/>
          <w:szCs w:val="24"/>
          <w:lang w:val="es-ES_tradnl" w:eastAsia="es-CO"/>
        </w:rPr>
      </w:pPr>
    </w:p>
    <w:p w:rsidR="00E76A49" w:rsidRPr="00FF10C1" w:rsidRDefault="00E76A49" w:rsidP="00E76A49">
      <w:pPr>
        <w:spacing w:before="17" w:after="17" w:line="288" w:lineRule="atLeast"/>
        <w:ind w:firstLine="283"/>
        <w:jc w:val="both"/>
        <w:textAlignment w:val="center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FF10C1">
        <w:rPr>
          <w:rFonts w:ascii="Arial" w:eastAsia="Times New Roman" w:hAnsi="Arial" w:cs="Arial"/>
          <w:b/>
          <w:bCs/>
          <w:iCs/>
          <w:color w:val="000000"/>
          <w:spacing w:val="-2"/>
          <w:sz w:val="24"/>
          <w:szCs w:val="24"/>
          <w:lang w:val="es-ES_tradnl" w:eastAsia="es-CO"/>
        </w:rPr>
        <w:t>Artículo 10</w:t>
      </w:r>
      <w:r w:rsidRPr="00FF10C1">
        <w:rPr>
          <w:rFonts w:ascii="Arial" w:eastAsia="Times New Roman" w:hAnsi="Arial" w:cs="Arial"/>
          <w:iCs/>
          <w:color w:val="000000"/>
          <w:spacing w:val="-2"/>
          <w:sz w:val="24"/>
          <w:szCs w:val="24"/>
          <w:lang w:val="es-ES_tradnl" w:eastAsia="es-CO"/>
        </w:rPr>
        <w:t>. Los actos dañ</w:t>
      </w:r>
      <w:r w:rsidR="00EA5BB1" w:rsidRPr="00FF10C1">
        <w:rPr>
          <w:rFonts w:ascii="Arial" w:eastAsia="Times New Roman" w:hAnsi="Arial" w:cs="Arial"/>
          <w:iCs/>
          <w:color w:val="000000"/>
          <w:spacing w:val="-2"/>
          <w:sz w:val="24"/>
          <w:szCs w:val="24"/>
          <w:lang w:val="es-ES_tradnl" w:eastAsia="es-CO"/>
        </w:rPr>
        <w:t>inos y de crueldad contra los a</w:t>
      </w:r>
      <w:r w:rsidRPr="00FF10C1">
        <w:rPr>
          <w:rFonts w:ascii="Arial" w:eastAsia="Times New Roman" w:hAnsi="Arial" w:cs="Arial"/>
          <w:iCs/>
          <w:color w:val="000000"/>
          <w:spacing w:val="-2"/>
          <w:sz w:val="24"/>
          <w:szCs w:val="24"/>
          <w:lang w:val="es-ES_tradnl" w:eastAsia="es-CO"/>
        </w:rPr>
        <w:t>nimales descritos en la presente Ley, serán sancionados con multa de cinco (5) a sesenta (60) salarios mínimos legales mensuales vigentes.</w:t>
      </w:r>
    </w:p>
    <w:p w:rsidR="0044733B" w:rsidRDefault="0044733B" w:rsidP="00E76A49">
      <w:pPr>
        <w:spacing w:before="17" w:after="17" w:line="288" w:lineRule="atLeast"/>
        <w:ind w:firstLine="283"/>
        <w:jc w:val="both"/>
        <w:textAlignment w:val="center"/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val="es-ES_tradnl" w:eastAsia="es-CO"/>
        </w:rPr>
      </w:pPr>
    </w:p>
    <w:p w:rsidR="00E76A49" w:rsidRPr="00FF10C1" w:rsidRDefault="00E76A49" w:rsidP="00E76A49">
      <w:pPr>
        <w:spacing w:before="17" w:after="17" w:line="288" w:lineRule="atLeast"/>
        <w:ind w:firstLine="283"/>
        <w:jc w:val="both"/>
        <w:textAlignment w:val="center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FF10C1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val="es-ES_tradnl" w:eastAsia="es-CO"/>
        </w:rPr>
        <w:t>Parágrafo 1</w:t>
      </w:r>
      <w:r w:rsidRPr="00FF10C1">
        <w:rPr>
          <w:rFonts w:ascii="Arial" w:eastAsia="Times New Roman" w:hAnsi="Arial" w:cs="Arial"/>
          <w:color w:val="000000"/>
          <w:sz w:val="24"/>
          <w:szCs w:val="24"/>
          <w:lang w:val="es-ES_tradnl" w:eastAsia="es-CO"/>
        </w:rPr>
        <w:t>°</w:t>
      </w:r>
      <w:r w:rsidRPr="00FF10C1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val="es-ES_tradnl" w:eastAsia="es-CO"/>
        </w:rPr>
        <w:t>. </w:t>
      </w:r>
      <w:r w:rsidRPr="00FF10C1">
        <w:rPr>
          <w:rFonts w:ascii="Arial" w:eastAsia="Times New Roman" w:hAnsi="Arial" w:cs="Arial"/>
          <w:iCs/>
          <w:color w:val="000000"/>
          <w:sz w:val="24"/>
          <w:szCs w:val="24"/>
          <w:lang w:val="es-ES_tradnl" w:eastAsia="es-CO"/>
        </w:rPr>
        <w:t>El que por cualquier medio o procedimiento maltrate a un animal doméstico, amansado, silvestre vertebrado o exótico vertebrado, causándole la muerte o lesiones que menoscaben gravemente su salud o integridad física, estarán sujetos a las sanciones previstas en el TÍTULO XI-A del Código Penal.</w:t>
      </w:r>
    </w:p>
    <w:p w:rsidR="00F8401D" w:rsidRPr="00FF10C1" w:rsidRDefault="00F8401D" w:rsidP="00F8401D">
      <w:pPr>
        <w:spacing w:before="17" w:after="17" w:line="288" w:lineRule="atLeast"/>
        <w:jc w:val="both"/>
        <w:textAlignment w:val="center"/>
        <w:rPr>
          <w:rFonts w:ascii="Arial" w:eastAsia="Times New Roman" w:hAnsi="Arial" w:cs="Arial"/>
          <w:color w:val="000000"/>
          <w:sz w:val="24"/>
          <w:szCs w:val="24"/>
          <w:lang w:val="es-ES_tradnl" w:eastAsia="es-CO"/>
        </w:rPr>
      </w:pPr>
    </w:p>
    <w:p w:rsidR="00E76A49" w:rsidRPr="00071218" w:rsidRDefault="00E76A49" w:rsidP="00E76A49">
      <w:pPr>
        <w:spacing w:before="17" w:after="17" w:line="288" w:lineRule="atLeast"/>
        <w:ind w:firstLine="283"/>
        <w:jc w:val="both"/>
        <w:textAlignment w:val="center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071218"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CO"/>
        </w:rPr>
        <w:t>Artículo 4°</w:t>
      </w:r>
      <w:r w:rsidRPr="00071218">
        <w:rPr>
          <w:rFonts w:ascii="Arial" w:eastAsia="Times New Roman" w:hAnsi="Arial" w:cs="Arial"/>
          <w:color w:val="000000"/>
          <w:sz w:val="24"/>
          <w:szCs w:val="24"/>
          <w:lang w:val="es-ES_tradnl" w:eastAsia="es-CO"/>
        </w:rPr>
        <w:t>. Adiciónese al Código Penal el siguiente título:</w:t>
      </w:r>
    </w:p>
    <w:p w:rsidR="00E76A49" w:rsidRPr="00071218" w:rsidRDefault="00E76A49" w:rsidP="00E76A49">
      <w:pPr>
        <w:spacing w:before="17" w:after="17" w:line="288" w:lineRule="atLeast"/>
        <w:jc w:val="center"/>
        <w:textAlignment w:val="center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s-ES_tradnl" w:eastAsia="es-CO"/>
        </w:rPr>
      </w:pPr>
    </w:p>
    <w:p w:rsidR="005271EB" w:rsidRDefault="0044733B" w:rsidP="00E76A49">
      <w:pPr>
        <w:spacing w:before="17" w:after="17" w:line="288" w:lineRule="atLeast"/>
        <w:jc w:val="center"/>
        <w:textAlignment w:val="center"/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val="es-ES_tradnl" w:eastAsia="es-CO"/>
        </w:rPr>
      </w:pPr>
      <w:r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val="es-ES_tradnl" w:eastAsia="es-CO"/>
        </w:rPr>
        <w:t>TÍTULO XI-A</w:t>
      </w:r>
    </w:p>
    <w:p w:rsidR="00E76A49" w:rsidRPr="00FF10C1" w:rsidRDefault="00E76A49" w:rsidP="00E76A49">
      <w:pPr>
        <w:spacing w:before="17" w:after="17" w:line="288" w:lineRule="atLeast"/>
        <w:jc w:val="center"/>
        <w:textAlignment w:val="center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FF10C1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val="es-ES_tradnl" w:eastAsia="es-CO"/>
        </w:rPr>
        <w:t>DE LOS DELITOS CONTRA LOS ANIMALES</w:t>
      </w:r>
    </w:p>
    <w:p w:rsidR="00E76A49" w:rsidRPr="00FF10C1" w:rsidRDefault="00E76A49" w:rsidP="00E76A49">
      <w:pPr>
        <w:spacing w:before="17" w:after="17" w:line="288" w:lineRule="atLeast"/>
        <w:jc w:val="center"/>
        <w:textAlignment w:val="center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FF10C1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val="es-ES_tradnl" w:eastAsia="es-CO"/>
        </w:rPr>
        <w:t>CAPÍTULO ÚNICO</w:t>
      </w:r>
    </w:p>
    <w:p w:rsidR="00E76A49" w:rsidRPr="00FF10C1" w:rsidRDefault="00E76A49" w:rsidP="00E76A49">
      <w:pPr>
        <w:spacing w:before="17" w:after="17" w:line="288" w:lineRule="atLeast"/>
        <w:jc w:val="center"/>
        <w:textAlignment w:val="center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FF10C1">
        <w:rPr>
          <w:rFonts w:ascii="Arial" w:eastAsia="Times New Roman" w:hAnsi="Arial" w:cs="Arial"/>
          <w:iCs/>
          <w:color w:val="000000"/>
          <w:sz w:val="24"/>
          <w:szCs w:val="24"/>
          <w:lang w:val="es-ES_tradnl" w:eastAsia="es-CO"/>
        </w:rPr>
        <w:t>Delitos contra la vida, la integridad física y psicológica de los animales.</w:t>
      </w:r>
    </w:p>
    <w:p w:rsidR="00E76A49" w:rsidRPr="00FF10C1" w:rsidRDefault="00E76A49" w:rsidP="00E76A49">
      <w:pPr>
        <w:spacing w:before="28" w:after="28" w:line="288" w:lineRule="atLeast"/>
        <w:ind w:firstLine="283"/>
        <w:jc w:val="both"/>
        <w:textAlignment w:val="center"/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val="es-ES_tradnl" w:eastAsia="es-CO"/>
        </w:rPr>
      </w:pPr>
    </w:p>
    <w:p w:rsidR="00E76A49" w:rsidRPr="00FF10C1" w:rsidRDefault="00E76A49" w:rsidP="00E76A49">
      <w:pPr>
        <w:spacing w:before="28" w:after="28" w:line="288" w:lineRule="atLeast"/>
        <w:ind w:firstLine="283"/>
        <w:jc w:val="both"/>
        <w:textAlignment w:val="center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FF10C1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val="es-ES_tradnl" w:eastAsia="es-CO"/>
        </w:rPr>
        <w:t>Artículo 339A</w:t>
      </w:r>
      <w:r w:rsidRPr="00FF10C1">
        <w:rPr>
          <w:rFonts w:ascii="Arial" w:eastAsia="Times New Roman" w:hAnsi="Arial" w:cs="Arial"/>
          <w:iCs/>
          <w:color w:val="000000"/>
          <w:sz w:val="24"/>
          <w:szCs w:val="24"/>
          <w:lang w:val="es-ES_tradnl" w:eastAsia="es-CO"/>
        </w:rPr>
        <w:t>. El que, sin perjuicio de las excepciones contempladas en la ley, por cualquier medio o procedimiento maltrate a un animal doméstico, amansado, silvestre vertebrado o exótico vertebrado, causándole la muerte o lesiones que menoscaben gravemente su salud o integridad física, incurrirá en pena de prisión de doce (12) a treinta y seis (36) meses, e inhabilidad especial de uno (1) a tres (3) años para el ejercicio de profesión, oficio, comercio o tenencia que tenga relación con los animales y multa de cinco (5) a sesenta (60) salarios mínimos mensuales vigentes.</w:t>
      </w:r>
    </w:p>
    <w:p w:rsidR="00E76A49" w:rsidRPr="00FF10C1" w:rsidRDefault="00E76A49" w:rsidP="00E76A49">
      <w:pPr>
        <w:spacing w:before="28" w:after="28" w:line="288" w:lineRule="atLeast"/>
        <w:ind w:firstLine="283"/>
        <w:jc w:val="both"/>
        <w:textAlignment w:val="center"/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val="es-ES_tradnl" w:eastAsia="es-CO"/>
        </w:rPr>
      </w:pPr>
    </w:p>
    <w:p w:rsidR="00E76A49" w:rsidRPr="00FF10C1" w:rsidRDefault="00E76A49" w:rsidP="00E76A49">
      <w:pPr>
        <w:spacing w:before="28" w:after="28" w:line="288" w:lineRule="atLeast"/>
        <w:ind w:firstLine="283"/>
        <w:jc w:val="both"/>
        <w:textAlignment w:val="center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FF10C1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val="es-ES_tradnl" w:eastAsia="es-CO"/>
        </w:rPr>
        <w:t>Artículo 339B</w:t>
      </w:r>
      <w:r w:rsidRPr="00FF10C1">
        <w:rPr>
          <w:rFonts w:ascii="Arial" w:eastAsia="Times New Roman" w:hAnsi="Arial" w:cs="Arial"/>
          <w:iCs/>
          <w:color w:val="000000"/>
          <w:sz w:val="24"/>
          <w:szCs w:val="24"/>
          <w:lang w:val="es-ES_tradnl" w:eastAsia="es-CO"/>
        </w:rPr>
        <w:t>. </w:t>
      </w:r>
      <w:r w:rsidR="00EA5BB1" w:rsidRPr="00FF10C1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val="es-ES_tradnl" w:eastAsia="es-CO"/>
        </w:rPr>
        <w:t>Cir</w:t>
      </w:r>
      <w:r w:rsidRPr="00FF10C1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val="es-ES_tradnl" w:eastAsia="es-CO"/>
        </w:rPr>
        <w:t>cunstancias de agravación punitiva.</w:t>
      </w:r>
      <w:r w:rsidRPr="00FF10C1">
        <w:rPr>
          <w:rFonts w:ascii="Arial" w:eastAsia="Times New Roman" w:hAnsi="Arial" w:cs="Arial"/>
          <w:iCs/>
          <w:color w:val="000000"/>
          <w:sz w:val="24"/>
          <w:szCs w:val="24"/>
          <w:lang w:val="es-ES_tradnl" w:eastAsia="es-CO"/>
        </w:rPr>
        <w:t> Las penas contempladas en el artículo anterior se aumentarán de la mitad a tres cuartas partes, si la conducta se cometiere:</w:t>
      </w:r>
    </w:p>
    <w:p w:rsidR="0044733B" w:rsidRDefault="0044733B" w:rsidP="00E76A49">
      <w:pPr>
        <w:spacing w:before="28" w:after="28" w:line="288" w:lineRule="atLeast"/>
        <w:ind w:firstLine="283"/>
        <w:jc w:val="both"/>
        <w:textAlignment w:val="center"/>
        <w:rPr>
          <w:rFonts w:ascii="Arial" w:eastAsia="Times New Roman" w:hAnsi="Arial" w:cs="Arial"/>
          <w:iCs/>
          <w:color w:val="000000"/>
          <w:sz w:val="24"/>
          <w:szCs w:val="24"/>
          <w:lang w:val="es-ES_tradnl" w:eastAsia="es-CO"/>
        </w:rPr>
      </w:pPr>
    </w:p>
    <w:p w:rsidR="00E76A49" w:rsidRPr="00FF10C1" w:rsidRDefault="00E76A49" w:rsidP="00E76A49">
      <w:pPr>
        <w:spacing w:before="28" w:after="28" w:line="288" w:lineRule="atLeast"/>
        <w:ind w:firstLine="283"/>
        <w:jc w:val="both"/>
        <w:textAlignment w:val="center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FF10C1">
        <w:rPr>
          <w:rFonts w:ascii="Arial" w:eastAsia="Times New Roman" w:hAnsi="Arial" w:cs="Arial"/>
          <w:iCs/>
          <w:color w:val="000000"/>
          <w:sz w:val="24"/>
          <w:szCs w:val="24"/>
          <w:lang w:val="es-ES_tradnl" w:eastAsia="es-CO"/>
        </w:rPr>
        <w:t>a) Con sevicia;</w:t>
      </w:r>
    </w:p>
    <w:p w:rsidR="00E76A49" w:rsidRPr="00FF10C1" w:rsidRDefault="00E76A49" w:rsidP="00E76A49">
      <w:pPr>
        <w:spacing w:before="28" w:after="28" w:line="288" w:lineRule="atLeast"/>
        <w:ind w:firstLine="283"/>
        <w:jc w:val="both"/>
        <w:textAlignment w:val="center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FF10C1">
        <w:rPr>
          <w:rFonts w:ascii="Arial" w:eastAsia="Times New Roman" w:hAnsi="Arial" w:cs="Arial"/>
          <w:iCs/>
          <w:color w:val="000000"/>
          <w:sz w:val="24"/>
          <w:szCs w:val="24"/>
          <w:lang w:val="es-ES_tradnl" w:eastAsia="es-CO"/>
        </w:rPr>
        <w:t>b) Cuando una o varias de las conductas mencionadas se perpetren en vía o sitio público;</w:t>
      </w:r>
    </w:p>
    <w:p w:rsidR="00E76A49" w:rsidRPr="00FF10C1" w:rsidRDefault="00E76A49" w:rsidP="00E76A49">
      <w:pPr>
        <w:spacing w:before="28" w:after="28" w:line="288" w:lineRule="atLeast"/>
        <w:ind w:firstLine="283"/>
        <w:jc w:val="both"/>
        <w:textAlignment w:val="center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FF10C1">
        <w:rPr>
          <w:rFonts w:ascii="Arial" w:eastAsia="Times New Roman" w:hAnsi="Arial" w:cs="Arial"/>
          <w:iCs/>
          <w:color w:val="000000"/>
          <w:sz w:val="24"/>
          <w:szCs w:val="24"/>
          <w:lang w:val="es-ES_tradnl" w:eastAsia="es-CO"/>
        </w:rPr>
        <w:t>c) Valiéndose de inimputables o de menores de edad o en presencia de aquellos;</w:t>
      </w:r>
    </w:p>
    <w:p w:rsidR="00E76A49" w:rsidRPr="00FF10C1" w:rsidRDefault="00E76A49" w:rsidP="00E76A49">
      <w:pPr>
        <w:spacing w:before="28" w:after="28" w:line="288" w:lineRule="atLeast"/>
        <w:ind w:firstLine="283"/>
        <w:jc w:val="both"/>
        <w:textAlignment w:val="center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FF10C1">
        <w:rPr>
          <w:rFonts w:ascii="Arial" w:eastAsia="Times New Roman" w:hAnsi="Arial" w:cs="Arial"/>
          <w:iCs/>
          <w:color w:val="000000"/>
          <w:sz w:val="24"/>
          <w:szCs w:val="24"/>
          <w:lang w:val="es-ES_tradnl" w:eastAsia="es-CO"/>
        </w:rPr>
        <w:t>d) Cuando se cometan actos sexuales con los animales;</w:t>
      </w:r>
    </w:p>
    <w:p w:rsidR="00E76A49" w:rsidRPr="00FF10C1" w:rsidRDefault="00E76A49" w:rsidP="00E76A49">
      <w:pPr>
        <w:spacing w:before="28" w:after="28" w:line="288" w:lineRule="atLeast"/>
        <w:ind w:firstLine="283"/>
        <w:jc w:val="both"/>
        <w:textAlignment w:val="center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FF10C1">
        <w:rPr>
          <w:rFonts w:ascii="Arial" w:eastAsia="Times New Roman" w:hAnsi="Arial" w:cs="Arial"/>
          <w:iCs/>
          <w:color w:val="000000"/>
          <w:sz w:val="24"/>
          <w:szCs w:val="24"/>
          <w:lang w:val="es-ES_tradnl" w:eastAsia="es-CO"/>
        </w:rPr>
        <w:t>e) Cuando alguno de los delitos previstos en los artículos anteriores se cometiere por servidor público o quien ejerza funciones públicas.</w:t>
      </w:r>
    </w:p>
    <w:p w:rsidR="00E76A49" w:rsidRPr="00FF10C1" w:rsidRDefault="00E76A49" w:rsidP="00E76A49">
      <w:pPr>
        <w:spacing w:before="28" w:after="28" w:line="288" w:lineRule="atLeast"/>
        <w:ind w:firstLine="283"/>
        <w:jc w:val="both"/>
        <w:textAlignment w:val="center"/>
        <w:rPr>
          <w:rFonts w:ascii="Arial" w:eastAsia="Times New Roman" w:hAnsi="Arial" w:cs="Arial"/>
          <w:color w:val="000000"/>
          <w:sz w:val="24"/>
          <w:szCs w:val="24"/>
          <w:lang w:val="es-ES_tradnl" w:eastAsia="es-CO"/>
        </w:rPr>
      </w:pPr>
    </w:p>
    <w:p w:rsidR="00E76A49" w:rsidRPr="00071218" w:rsidRDefault="00E76A49" w:rsidP="00E76A49">
      <w:pPr>
        <w:spacing w:before="28" w:after="28" w:line="288" w:lineRule="atLeast"/>
        <w:ind w:firstLine="283"/>
        <w:jc w:val="both"/>
        <w:textAlignment w:val="center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071218"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CO"/>
        </w:rPr>
        <w:t>Artículo 5°</w:t>
      </w:r>
      <w:r w:rsidRPr="00071218">
        <w:rPr>
          <w:rFonts w:ascii="Arial" w:eastAsia="Times New Roman" w:hAnsi="Arial" w:cs="Arial"/>
          <w:color w:val="000000"/>
          <w:sz w:val="24"/>
          <w:szCs w:val="24"/>
          <w:lang w:val="es-ES_tradnl" w:eastAsia="es-CO"/>
        </w:rPr>
        <w:t xml:space="preserve">. Adiciónese el </w:t>
      </w:r>
      <w:r w:rsidR="005271EB">
        <w:rPr>
          <w:rFonts w:ascii="Arial" w:eastAsia="Times New Roman" w:hAnsi="Arial" w:cs="Arial"/>
          <w:color w:val="000000"/>
          <w:sz w:val="24"/>
          <w:szCs w:val="24"/>
          <w:lang w:val="es-ES_tradnl" w:eastAsia="es-CO"/>
        </w:rPr>
        <w:t>A</w:t>
      </w:r>
      <w:r w:rsidRPr="00071218">
        <w:rPr>
          <w:rFonts w:ascii="Arial" w:eastAsia="Times New Roman" w:hAnsi="Arial" w:cs="Arial"/>
          <w:color w:val="000000"/>
          <w:sz w:val="24"/>
          <w:szCs w:val="24"/>
          <w:lang w:val="es-ES_tradnl" w:eastAsia="es-CO"/>
        </w:rPr>
        <w:t>rtículo 37 del Código de Procedimiento Penal con un numeral del siguiente tenor:</w:t>
      </w:r>
    </w:p>
    <w:p w:rsidR="00E76A49" w:rsidRPr="00071218" w:rsidRDefault="00E76A49" w:rsidP="00E76A49">
      <w:pPr>
        <w:spacing w:before="28" w:after="28" w:line="288" w:lineRule="atLeast"/>
        <w:ind w:firstLine="283"/>
        <w:jc w:val="both"/>
        <w:textAlignment w:val="center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s-ES_tradnl" w:eastAsia="es-CO"/>
        </w:rPr>
      </w:pPr>
    </w:p>
    <w:p w:rsidR="00E76A49" w:rsidRDefault="00E76A49" w:rsidP="00E76A49">
      <w:pPr>
        <w:spacing w:before="28" w:after="28" w:line="288" w:lineRule="atLeast"/>
        <w:ind w:firstLine="283"/>
        <w:jc w:val="both"/>
        <w:textAlignment w:val="center"/>
        <w:rPr>
          <w:rFonts w:ascii="Arial" w:eastAsia="Times New Roman" w:hAnsi="Arial" w:cs="Arial"/>
          <w:iCs/>
          <w:color w:val="000000"/>
          <w:sz w:val="24"/>
          <w:szCs w:val="24"/>
          <w:lang w:val="es-ES_tradnl" w:eastAsia="es-CO"/>
        </w:rPr>
      </w:pPr>
      <w:r w:rsidRPr="00FF10C1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val="es-ES_tradnl" w:eastAsia="es-CO"/>
        </w:rPr>
        <w:t>Artículo 37</w:t>
      </w:r>
      <w:r w:rsidRPr="00FF10C1">
        <w:rPr>
          <w:rFonts w:ascii="Arial" w:eastAsia="Times New Roman" w:hAnsi="Arial" w:cs="Arial"/>
          <w:iCs/>
          <w:color w:val="000000"/>
          <w:sz w:val="24"/>
          <w:szCs w:val="24"/>
          <w:lang w:val="es-ES_tradnl" w:eastAsia="es-CO"/>
        </w:rPr>
        <w:t>. </w:t>
      </w:r>
      <w:r w:rsidRPr="00FF10C1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val="es-ES_tradnl" w:eastAsia="es-CO"/>
        </w:rPr>
        <w:t>De los Jueces Municipales</w:t>
      </w:r>
      <w:r w:rsidRPr="00FF10C1">
        <w:rPr>
          <w:rFonts w:ascii="Arial" w:eastAsia="Times New Roman" w:hAnsi="Arial" w:cs="Arial"/>
          <w:iCs/>
          <w:color w:val="000000"/>
          <w:sz w:val="24"/>
          <w:szCs w:val="24"/>
          <w:lang w:val="es-ES_tradnl" w:eastAsia="es-CO"/>
        </w:rPr>
        <w:t>. Los Jueces Penales Municipales conocen:</w:t>
      </w:r>
    </w:p>
    <w:p w:rsidR="00B92ABC" w:rsidRPr="00FF10C1" w:rsidRDefault="00B92ABC" w:rsidP="00E76A49">
      <w:pPr>
        <w:spacing w:before="28" w:after="28" w:line="288" w:lineRule="atLeast"/>
        <w:ind w:firstLine="283"/>
        <w:jc w:val="both"/>
        <w:textAlignment w:val="center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</w:p>
    <w:p w:rsidR="00E76A49" w:rsidRPr="00FF10C1" w:rsidRDefault="00E76A49" w:rsidP="00E76A49">
      <w:pPr>
        <w:spacing w:before="28" w:after="28" w:line="288" w:lineRule="atLeast"/>
        <w:ind w:firstLine="283"/>
        <w:jc w:val="both"/>
        <w:textAlignment w:val="center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FF10C1">
        <w:rPr>
          <w:rFonts w:ascii="Arial" w:eastAsia="Times New Roman" w:hAnsi="Arial" w:cs="Arial"/>
          <w:iCs/>
          <w:color w:val="000000"/>
          <w:sz w:val="24"/>
          <w:szCs w:val="24"/>
          <w:lang w:val="es-ES_tradnl" w:eastAsia="es-CO"/>
        </w:rPr>
        <w:t>(</w:t>
      </w:r>
      <w:r w:rsidR="0044733B">
        <w:rPr>
          <w:rFonts w:ascii="Arial" w:eastAsia="Times New Roman" w:hAnsi="Arial" w:cs="Arial"/>
          <w:iCs/>
          <w:color w:val="000000"/>
          <w:sz w:val="24"/>
          <w:szCs w:val="24"/>
          <w:lang w:val="es-ES_tradnl" w:eastAsia="es-CO"/>
        </w:rPr>
        <w:t>…</w:t>
      </w:r>
      <w:r w:rsidRPr="00FF10C1">
        <w:rPr>
          <w:rFonts w:ascii="Arial" w:eastAsia="Times New Roman" w:hAnsi="Arial" w:cs="Arial"/>
          <w:iCs/>
          <w:color w:val="000000"/>
          <w:sz w:val="24"/>
          <w:szCs w:val="24"/>
          <w:lang w:val="es-ES_tradnl" w:eastAsia="es-CO"/>
        </w:rPr>
        <w:t>)</w:t>
      </w:r>
    </w:p>
    <w:p w:rsidR="00E76A49" w:rsidRPr="00FF10C1" w:rsidRDefault="00E76A49" w:rsidP="00E76A49">
      <w:pPr>
        <w:spacing w:before="28" w:after="28" w:line="288" w:lineRule="atLeast"/>
        <w:ind w:firstLine="283"/>
        <w:jc w:val="both"/>
        <w:textAlignment w:val="center"/>
        <w:rPr>
          <w:rFonts w:ascii="Arial" w:eastAsia="Times New Roman" w:hAnsi="Arial" w:cs="Arial"/>
          <w:iCs/>
          <w:color w:val="000000"/>
          <w:sz w:val="24"/>
          <w:szCs w:val="24"/>
          <w:lang w:val="es-ES_tradnl" w:eastAsia="es-CO"/>
        </w:rPr>
      </w:pPr>
    </w:p>
    <w:p w:rsidR="00E76A49" w:rsidRPr="00FF10C1" w:rsidRDefault="00E76A49" w:rsidP="00E76A49">
      <w:pPr>
        <w:spacing w:before="28" w:after="28" w:line="288" w:lineRule="atLeast"/>
        <w:ind w:firstLine="283"/>
        <w:jc w:val="both"/>
        <w:textAlignment w:val="center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FF10C1">
        <w:rPr>
          <w:rFonts w:ascii="Arial" w:eastAsia="Times New Roman" w:hAnsi="Arial" w:cs="Arial"/>
          <w:iCs/>
          <w:color w:val="000000"/>
          <w:sz w:val="24"/>
          <w:szCs w:val="24"/>
          <w:lang w:val="es-ES_tradnl" w:eastAsia="es-CO"/>
        </w:rPr>
        <w:t>7. De las conductas contra los animales.</w:t>
      </w:r>
    </w:p>
    <w:p w:rsidR="00E76A49" w:rsidRPr="00FF10C1" w:rsidRDefault="00E76A49" w:rsidP="00E76A49">
      <w:pPr>
        <w:spacing w:before="28" w:after="28" w:line="288" w:lineRule="atLeast"/>
        <w:ind w:firstLine="283"/>
        <w:jc w:val="both"/>
        <w:textAlignment w:val="center"/>
        <w:rPr>
          <w:rFonts w:ascii="Arial" w:eastAsia="Times New Roman" w:hAnsi="Arial" w:cs="Arial"/>
          <w:color w:val="000000"/>
          <w:sz w:val="24"/>
          <w:szCs w:val="24"/>
          <w:lang w:val="es-ES_tradnl" w:eastAsia="es-CO"/>
        </w:rPr>
      </w:pPr>
    </w:p>
    <w:p w:rsidR="00E76A49" w:rsidRPr="00FF10C1" w:rsidRDefault="00E76A49" w:rsidP="00E76A49">
      <w:pPr>
        <w:spacing w:before="28" w:after="28" w:line="288" w:lineRule="atLeast"/>
        <w:ind w:firstLine="283"/>
        <w:jc w:val="both"/>
        <w:textAlignment w:val="center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FF10C1"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CO"/>
        </w:rPr>
        <w:t>Artículo 6°</w:t>
      </w:r>
      <w:r w:rsidRPr="00FF10C1">
        <w:rPr>
          <w:rFonts w:ascii="Arial" w:eastAsia="Times New Roman" w:hAnsi="Arial" w:cs="Arial"/>
          <w:color w:val="000000"/>
          <w:sz w:val="24"/>
          <w:szCs w:val="24"/>
          <w:lang w:val="es-ES_tradnl" w:eastAsia="es-CO"/>
        </w:rPr>
        <w:t>. </w:t>
      </w:r>
      <w:r w:rsidRPr="00FF10C1">
        <w:rPr>
          <w:rFonts w:ascii="Arial" w:eastAsia="Times New Roman" w:hAnsi="Arial" w:cs="Arial"/>
          <w:iCs/>
          <w:color w:val="000000"/>
          <w:sz w:val="24"/>
          <w:szCs w:val="24"/>
          <w:lang w:val="es-ES_tradnl" w:eastAsia="es-CO"/>
        </w:rPr>
        <w:t>Competencia y procedimiento.</w:t>
      </w:r>
      <w:r w:rsidRPr="00FF10C1">
        <w:rPr>
          <w:rFonts w:ascii="Arial" w:eastAsia="Times New Roman" w:hAnsi="Arial" w:cs="Arial"/>
          <w:color w:val="000000"/>
          <w:sz w:val="24"/>
          <w:szCs w:val="24"/>
          <w:lang w:val="es-ES_tradnl" w:eastAsia="es-CO"/>
        </w:rPr>
        <w:t xml:space="preserve"> El </w:t>
      </w:r>
      <w:r w:rsidR="005271EB">
        <w:rPr>
          <w:rFonts w:ascii="Arial" w:eastAsia="Times New Roman" w:hAnsi="Arial" w:cs="Arial"/>
          <w:color w:val="000000"/>
          <w:sz w:val="24"/>
          <w:szCs w:val="24"/>
          <w:lang w:val="es-ES_tradnl" w:eastAsia="es-CO"/>
        </w:rPr>
        <w:t>A</w:t>
      </w:r>
      <w:r w:rsidRPr="00FF10C1">
        <w:rPr>
          <w:rFonts w:ascii="Arial" w:eastAsia="Times New Roman" w:hAnsi="Arial" w:cs="Arial"/>
          <w:color w:val="000000"/>
          <w:sz w:val="24"/>
          <w:szCs w:val="24"/>
          <w:lang w:val="es-ES_tradnl" w:eastAsia="es-CO"/>
        </w:rPr>
        <w:t>rtículo 46 de la Ley 84 de 1989 quedará así:</w:t>
      </w:r>
    </w:p>
    <w:p w:rsidR="00E76A49" w:rsidRPr="00FF10C1" w:rsidRDefault="00E76A49" w:rsidP="00E76A49">
      <w:pPr>
        <w:spacing w:before="28" w:after="28" w:line="288" w:lineRule="atLeast"/>
        <w:ind w:firstLine="283"/>
        <w:jc w:val="both"/>
        <w:textAlignment w:val="center"/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val="es-ES_tradnl" w:eastAsia="es-CO"/>
        </w:rPr>
      </w:pPr>
    </w:p>
    <w:p w:rsidR="00E76A49" w:rsidRPr="00FF10C1" w:rsidRDefault="00E76A49" w:rsidP="00E76A49">
      <w:pPr>
        <w:spacing w:before="28" w:after="28" w:line="288" w:lineRule="atLeast"/>
        <w:ind w:firstLine="283"/>
        <w:jc w:val="both"/>
        <w:textAlignment w:val="center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FF10C1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val="es-ES_tradnl" w:eastAsia="es-CO"/>
        </w:rPr>
        <w:t>Artículo 46</w:t>
      </w:r>
      <w:r w:rsidRPr="00FF10C1">
        <w:rPr>
          <w:rFonts w:ascii="Arial" w:eastAsia="Times New Roman" w:hAnsi="Arial" w:cs="Arial"/>
          <w:iCs/>
          <w:color w:val="000000"/>
          <w:sz w:val="24"/>
          <w:szCs w:val="24"/>
          <w:lang w:val="es-ES_tradnl" w:eastAsia="es-CO"/>
        </w:rPr>
        <w:t>. Corresponde a los alcaldes, a los inspectores de policía que hagan sus veces, y en el Distrito Capital de Bogotá a los inspectores de policía, conocer de las contravenciones de que trata la presente ley.</w:t>
      </w:r>
    </w:p>
    <w:p w:rsidR="00E76A49" w:rsidRPr="00FF10C1" w:rsidRDefault="00E76A49" w:rsidP="00E76A49">
      <w:pPr>
        <w:spacing w:before="28" w:after="28" w:line="288" w:lineRule="atLeast"/>
        <w:ind w:firstLine="283"/>
        <w:jc w:val="both"/>
        <w:textAlignment w:val="center"/>
        <w:rPr>
          <w:rFonts w:ascii="Arial" w:eastAsia="Times New Roman" w:hAnsi="Arial" w:cs="Arial"/>
          <w:iCs/>
          <w:color w:val="000000"/>
          <w:spacing w:val="-2"/>
          <w:sz w:val="24"/>
          <w:szCs w:val="24"/>
          <w:lang w:val="es-ES_tradnl" w:eastAsia="es-CO"/>
        </w:rPr>
      </w:pPr>
    </w:p>
    <w:p w:rsidR="00E76A49" w:rsidRPr="00FF10C1" w:rsidRDefault="00E76A49" w:rsidP="00E76A49">
      <w:pPr>
        <w:spacing w:before="28" w:after="28" w:line="288" w:lineRule="atLeast"/>
        <w:ind w:firstLine="283"/>
        <w:jc w:val="both"/>
        <w:textAlignment w:val="center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FF10C1">
        <w:rPr>
          <w:rFonts w:ascii="Arial" w:eastAsia="Times New Roman" w:hAnsi="Arial" w:cs="Arial"/>
          <w:iCs/>
          <w:color w:val="000000"/>
          <w:spacing w:val="-2"/>
          <w:sz w:val="24"/>
          <w:szCs w:val="24"/>
          <w:lang w:val="es-ES_tradnl" w:eastAsia="es-CO"/>
        </w:rPr>
        <w:t xml:space="preserve">Para el cumplimiento de los fines del Estado y el objeto de la presente ley, las alcaldías e inspecciones contarán con la colaboración armónica de las siguientes entidades, quienes además pondrán a disposición los medios y/o recursos que sean necesarios en los términos previstos en la Constitución Política, la Ley 99 de 1993 y en la Ley 1333 del 2009: El Ministerio de Ambiente y Desarrollo Sostenible, las Corporaciones Autónomas Regionales, las de Desarrollo Sostenible, las Unidades Ambientales de los grandes centros urbanos a los que se refiere el </w:t>
      </w:r>
      <w:r w:rsidR="005271EB">
        <w:rPr>
          <w:rFonts w:ascii="Arial" w:eastAsia="Times New Roman" w:hAnsi="Arial" w:cs="Arial"/>
          <w:iCs/>
          <w:color w:val="000000"/>
          <w:spacing w:val="-2"/>
          <w:sz w:val="24"/>
          <w:szCs w:val="24"/>
          <w:lang w:val="es-ES_tradnl" w:eastAsia="es-CO"/>
        </w:rPr>
        <w:t>A</w:t>
      </w:r>
      <w:r w:rsidRPr="00FF10C1">
        <w:rPr>
          <w:rFonts w:ascii="Arial" w:eastAsia="Times New Roman" w:hAnsi="Arial" w:cs="Arial"/>
          <w:iCs/>
          <w:color w:val="000000"/>
          <w:spacing w:val="-2"/>
          <w:sz w:val="24"/>
          <w:szCs w:val="24"/>
          <w:lang w:val="es-ES_tradnl" w:eastAsia="es-CO"/>
        </w:rPr>
        <w:t xml:space="preserve">rtículo 66 de la Ley 99 de 1993, los establecimientos públicos que trata el </w:t>
      </w:r>
      <w:r w:rsidR="005271EB">
        <w:rPr>
          <w:rFonts w:ascii="Arial" w:eastAsia="Times New Roman" w:hAnsi="Arial" w:cs="Arial"/>
          <w:iCs/>
          <w:color w:val="000000"/>
          <w:spacing w:val="-2"/>
          <w:sz w:val="24"/>
          <w:szCs w:val="24"/>
          <w:lang w:val="es-ES_tradnl" w:eastAsia="es-CO"/>
        </w:rPr>
        <w:t>A</w:t>
      </w:r>
      <w:r w:rsidRPr="00FF10C1">
        <w:rPr>
          <w:rFonts w:ascii="Arial" w:eastAsia="Times New Roman" w:hAnsi="Arial" w:cs="Arial"/>
          <w:iCs/>
          <w:color w:val="000000"/>
          <w:spacing w:val="-2"/>
          <w:sz w:val="24"/>
          <w:szCs w:val="24"/>
          <w:lang w:val="es-ES_tradnl" w:eastAsia="es-CO"/>
        </w:rPr>
        <w:t>rtículo 13 de la Ley 768 de 2002 y la Unidad Administrativa Especial del Sistema de Parques Nacionales Naturales.</w:t>
      </w:r>
    </w:p>
    <w:p w:rsidR="00E76A49" w:rsidRPr="00FF10C1" w:rsidRDefault="00E76A49" w:rsidP="00E76A49">
      <w:pPr>
        <w:spacing w:before="28" w:after="28" w:line="288" w:lineRule="atLeast"/>
        <w:ind w:firstLine="283"/>
        <w:jc w:val="both"/>
        <w:textAlignment w:val="center"/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val="es-ES_tradnl" w:eastAsia="es-CO"/>
        </w:rPr>
      </w:pPr>
    </w:p>
    <w:p w:rsidR="00E76A49" w:rsidRPr="00FF10C1" w:rsidRDefault="00E76A49" w:rsidP="00E76A49">
      <w:pPr>
        <w:spacing w:before="28" w:after="28" w:line="288" w:lineRule="atLeast"/>
        <w:ind w:firstLine="283"/>
        <w:jc w:val="both"/>
        <w:textAlignment w:val="center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FF10C1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val="es-ES_tradnl" w:eastAsia="es-CO"/>
        </w:rPr>
        <w:t>Parágrafo 1</w:t>
      </w:r>
      <w:r w:rsidRPr="00FF10C1">
        <w:rPr>
          <w:rFonts w:ascii="Arial" w:eastAsia="Times New Roman" w:hAnsi="Arial" w:cs="Arial"/>
          <w:color w:val="000000"/>
          <w:sz w:val="24"/>
          <w:szCs w:val="24"/>
          <w:lang w:val="es-ES_tradnl" w:eastAsia="es-CO"/>
        </w:rPr>
        <w:t>°</w:t>
      </w:r>
      <w:r w:rsidRPr="00FF10C1">
        <w:rPr>
          <w:rFonts w:ascii="Arial" w:eastAsia="Times New Roman" w:hAnsi="Arial" w:cs="Arial"/>
          <w:iCs/>
          <w:color w:val="000000"/>
          <w:sz w:val="24"/>
          <w:szCs w:val="24"/>
          <w:lang w:val="es-ES_tradnl" w:eastAsia="es-CO"/>
        </w:rPr>
        <w:t xml:space="preserve">. Las normas del Sistema Nacional de Protección Ambiental, en especial el procedimiento sancionatorio de carácter ambiental establecido en la Ley 1333 de 2009, se aplicará a la totalidad de la fauna del </w:t>
      </w:r>
      <w:r w:rsidR="00B92ABC">
        <w:rPr>
          <w:rFonts w:ascii="Arial" w:eastAsia="Times New Roman" w:hAnsi="Arial" w:cs="Arial"/>
          <w:iCs/>
          <w:color w:val="000000"/>
          <w:sz w:val="24"/>
          <w:szCs w:val="24"/>
          <w:lang w:val="es-ES_tradnl" w:eastAsia="es-CO"/>
        </w:rPr>
        <w:t>T</w:t>
      </w:r>
      <w:r w:rsidRPr="00FF10C1">
        <w:rPr>
          <w:rFonts w:ascii="Arial" w:eastAsia="Times New Roman" w:hAnsi="Arial" w:cs="Arial"/>
          <w:iCs/>
          <w:color w:val="000000"/>
          <w:sz w:val="24"/>
          <w:szCs w:val="24"/>
          <w:lang w:val="es-ES_tradnl" w:eastAsia="es-CO"/>
        </w:rPr>
        <w:t xml:space="preserve">erritorio </w:t>
      </w:r>
      <w:r w:rsidR="00B92ABC">
        <w:rPr>
          <w:rFonts w:ascii="Arial" w:eastAsia="Times New Roman" w:hAnsi="Arial" w:cs="Arial"/>
          <w:iCs/>
          <w:color w:val="000000"/>
          <w:sz w:val="24"/>
          <w:szCs w:val="24"/>
          <w:lang w:val="es-ES_tradnl" w:eastAsia="es-CO"/>
        </w:rPr>
        <w:t>N</w:t>
      </w:r>
      <w:r w:rsidRPr="00FF10C1">
        <w:rPr>
          <w:rFonts w:ascii="Arial" w:eastAsia="Times New Roman" w:hAnsi="Arial" w:cs="Arial"/>
          <w:iCs/>
          <w:color w:val="000000"/>
          <w:sz w:val="24"/>
          <w:szCs w:val="24"/>
          <w:lang w:val="es-ES_tradnl" w:eastAsia="es-CO"/>
        </w:rPr>
        <w:t>acional, incluyendo la doméstica y amansada.</w:t>
      </w:r>
    </w:p>
    <w:p w:rsidR="00E76A49" w:rsidRPr="00FF10C1" w:rsidRDefault="00E76A49" w:rsidP="00E76A49">
      <w:pPr>
        <w:spacing w:before="28" w:after="28" w:line="288" w:lineRule="atLeast"/>
        <w:ind w:firstLine="283"/>
        <w:jc w:val="both"/>
        <w:textAlignment w:val="center"/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val="es-ES_tradnl" w:eastAsia="es-CO"/>
        </w:rPr>
      </w:pPr>
    </w:p>
    <w:p w:rsidR="00E76A49" w:rsidRPr="00FF10C1" w:rsidRDefault="00E76A49" w:rsidP="00E76A49">
      <w:pPr>
        <w:spacing w:before="28" w:after="28" w:line="288" w:lineRule="atLeast"/>
        <w:ind w:firstLine="283"/>
        <w:jc w:val="both"/>
        <w:textAlignment w:val="center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FF10C1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val="es-ES_tradnl" w:eastAsia="es-CO"/>
        </w:rPr>
        <w:t>Parágrafo 2</w:t>
      </w:r>
      <w:r w:rsidRPr="00FF10C1">
        <w:rPr>
          <w:rFonts w:ascii="Arial" w:eastAsia="Times New Roman" w:hAnsi="Arial" w:cs="Arial"/>
          <w:color w:val="000000"/>
          <w:sz w:val="24"/>
          <w:szCs w:val="24"/>
          <w:lang w:val="es-ES_tradnl" w:eastAsia="es-CO"/>
        </w:rPr>
        <w:t>°</w:t>
      </w:r>
      <w:r w:rsidRPr="00FF10C1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val="es-ES_tradnl" w:eastAsia="es-CO"/>
        </w:rPr>
        <w:t>.</w:t>
      </w:r>
      <w:r w:rsidRPr="00FF10C1">
        <w:rPr>
          <w:rFonts w:ascii="Arial" w:eastAsia="Times New Roman" w:hAnsi="Arial" w:cs="Arial"/>
          <w:iCs/>
          <w:color w:val="000000"/>
          <w:sz w:val="24"/>
          <w:szCs w:val="24"/>
          <w:lang w:val="es-ES_tradnl" w:eastAsia="es-CO"/>
        </w:rPr>
        <w:t> Los dineros recaudados por conceptos de multas se destinarán a las Juntas Defensoras de Animales de la respectiva entidad territorial donde se presentaron los hechos, entidad que los destinará de manera exclusiva a la formulación, divulgación, ejecución y seguimiento de políticas de protección a los animales, campañas de sensibilización y educación ciudadana en esta materia.</w:t>
      </w:r>
    </w:p>
    <w:p w:rsidR="00E76A49" w:rsidRPr="00FF10C1" w:rsidRDefault="00E76A49" w:rsidP="00E76A49">
      <w:pPr>
        <w:spacing w:before="28" w:after="28" w:line="288" w:lineRule="atLeast"/>
        <w:ind w:firstLine="283"/>
        <w:jc w:val="both"/>
        <w:textAlignment w:val="center"/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val="es-ES_tradnl" w:eastAsia="es-CO"/>
        </w:rPr>
      </w:pPr>
    </w:p>
    <w:p w:rsidR="00E76A49" w:rsidRPr="00FF10C1" w:rsidRDefault="00E76A49" w:rsidP="00E76A49">
      <w:pPr>
        <w:spacing w:before="28" w:after="28" w:line="288" w:lineRule="atLeast"/>
        <w:ind w:firstLine="283"/>
        <w:jc w:val="both"/>
        <w:textAlignment w:val="center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FF10C1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val="es-ES_tradnl" w:eastAsia="es-CO"/>
        </w:rPr>
        <w:t>Parágrafo 3</w:t>
      </w:r>
      <w:r w:rsidRPr="00FF10C1">
        <w:rPr>
          <w:rFonts w:ascii="Arial" w:eastAsia="Times New Roman" w:hAnsi="Arial" w:cs="Arial"/>
          <w:color w:val="000000"/>
          <w:sz w:val="24"/>
          <w:szCs w:val="24"/>
          <w:lang w:val="es-ES_tradnl" w:eastAsia="es-CO"/>
        </w:rPr>
        <w:t>°</w:t>
      </w:r>
      <w:r w:rsidRPr="00FF10C1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val="es-ES_tradnl" w:eastAsia="es-CO"/>
        </w:rPr>
        <w:t>.</w:t>
      </w:r>
      <w:r w:rsidRPr="00FF10C1">
        <w:rPr>
          <w:rFonts w:ascii="Arial" w:eastAsia="Times New Roman" w:hAnsi="Arial" w:cs="Arial"/>
          <w:iCs/>
          <w:color w:val="000000"/>
          <w:sz w:val="24"/>
          <w:szCs w:val="24"/>
          <w:lang w:val="es-ES_tradnl" w:eastAsia="es-CO"/>
        </w:rPr>
        <w:t> Las sanciones establecidas en el presente artículo se impondrán sin perjuicio de las sanciones penales que esta u otra ley establezca.</w:t>
      </w:r>
    </w:p>
    <w:p w:rsidR="00E76A49" w:rsidRPr="00FF10C1" w:rsidRDefault="00E76A49" w:rsidP="00E76A49">
      <w:pPr>
        <w:spacing w:before="28" w:after="28" w:line="288" w:lineRule="atLeast"/>
        <w:ind w:firstLine="283"/>
        <w:jc w:val="both"/>
        <w:textAlignment w:val="center"/>
        <w:rPr>
          <w:rFonts w:ascii="Arial" w:eastAsia="Times New Roman" w:hAnsi="Arial" w:cs="Arial"/>
          <w:iCs/>
          <w:color w:val="000000"/>
          <w:sz w:val="24"/>
          <w:szCs w:val="24"/>
          <w:lang w:val="es-ES_tradnl" w:eastAsia="es-CO"/>
        </w:rPr>
      </w:pPr>
    </w:p>
    <w:p w:rsidR="00E76A49" w:rsidRPr="00FF10C1" w:rsidRDefault="00E76A49" w:rsidP="00E76A49">
      <w:pPr>
        <w:spacing w:before="28" w:after="28" w:line="288" w:lineRule="atLeast"/>
        <w:ind w:firstLine="283"/>
        <w:jc w:val="both"/>
        <w:textAlignment w:val="center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FF10C1">
        <w:rPr>
          <w:rFonts w:ascii="Arial" w:eastAsia="Times New Roman" w:hAnsi="Arial" w:cs="Arial"/>
          <w:iCs/>
          <w:color w:val="000000"/>
          <w:sz w:val="24"/>
          <w:szCs w:val="24"/>
          <w:lang w:val="es-ES_tradnl" w:eastAsia="es-CO"/>
        </w:rPr>
        <w:t>Las entidades referidas en este artículo determinarán si existe mérito suficiente para remitir copias al funcionario competente de la Fiscalía para que investigue las conductas punibles.</w:t>
      </w:r>
    </w:p>
    <w:p w:rsidR="00E76A49" w:rsidRPr="00FF10C1" w:rsidRDefault="00E76A49" w:rsidP="00E76A49">
      <w:pPr>
        <w:spacing w:before="28" w:after="28" w:line="288" w:lineRule="atLeast"/>
        <w:ind w:firstLine="283"/>
        <w:jc w:val="both"/>
        <w:textAlignment w:val="center"/>
        <w:rPr>
          <w:rFonts w:ascii="Arial" w:eastAsia="Times New Roman" w:hAnsi="Arial" w:cs="Arial"/>
          <w:color w:val="000000"/>
          <w:sz w:val="24"/>
          <w:szCs w:val="24"/>
          <w:lang w:val="es-ES_tradnl" w:eastAsia="es-CO"/>
        </w:rPr>
      </w:pPr>
    </w:p>
    <w:p w:rsidR="00E76A49" w:rsidRPr="00FF10C1" w:rsidRDefault="00E76A49" w:rsidP="00E76A49">
      <w:pPr>
        <w:spacing w:before="28" w:after="28" w:line="288" w:lineRule="atLeast"/>
        <w:ind w:firstLine="283"/>
        <w:jc w:val="both"/>
        <w:textAlignment w:val="center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FF10C1"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CO"/>
        </w:rPr>
        <w:t>Artículo 7°</w:t>
      </w:r>
      <w:r w:rsidRPr="00FF10C1">
        <w:rPr>
          <w:rFonts w:ascii="Arial" w:eastAsia="Times New Roman" w:hAnsi="Arial" w:cs="Arial"/>
          <w:color w:val="000000"/>
          <w:sz w:val="24"/>
          <w:szCs w:val="24"/>
          <w:lang w:val="es-ES_tradnl" w:eastAsia="es-CO"/>
        </w:rPr>
        <w:t>. Adicionar a la Ley 84 de 1989 un nuevo artículo del siguiente tenor:</w:t>
      </w:r>
    </w:p>
    <w:p w:rsidR="00E76A49" w:rsidRPr="00FF10C1" w:rsidRDefault="00E76A49" w:rsidP="00E76A49">
      <w:pPr>
        <w:spacing w:before="28" w:after="28" w:line="288" w:lineRule="atLeast"/>
        <w:ind w:firstLine="283"/>
        <w:jc w:val="both"/>
        <w:textAlignment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es-ES_tradnl" w:eastAsia="es-CO"/>
        </w:rPr>
      </w:pPr>
    </w:p>
    <w:p w:rsidR="00E76A49" w:rsidRPr="00071218" w:rsidRDefault="00E76A49" w:rsidP="00E76A49">
      <w:pPr>
        <w:spacing w:before="28" w:after="28" w:line="288" w:lineRule="atLeast"/>
        <w:ind w:firstLine="283"/>
        <w:jc w:val="both"/>
        <w:textAlignment w:val="center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FF10C1">
        <w:rPr>
          <w:rFonts w:ascii="Arial" w:eastAsia="Times New Roman" w:hAnsi="Arial" w:cs="Arial"/>
          <w:b/>
          <w:bCs/>
          <w:color w:val="000000"/>
          <w:sz w:val="24"/>
          <w:szCs w:val="24"/>
          <w:lang w:val="es-ES_tradnl" w:eastAsia="es-CO"/>
        </w:rPr>
        <w:t>Artículo 46A. </w:t>
      </w:r>
      <w:r w:rsidRPr="00FF10C1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val="es-ES_tradnl" w:eastAsia="es-CO"/>
        </w:rPr>
        <w:t>Aprehensión material preventiva</w:t>
      </w:r>
      <w:r w:rsidRPr="00071218">
        <w:rPr>
          <w:rFonts w:ascii="Arial" w:eastAsia="Times New Roman" w:hAnsi="Arial" w:cs="Arial"/>
          <w:i/>
          <w:iCs/>
          <w:color w:val="000000"/>
          <w:sz w:val="24"/>
          <w:szCs w:val="24"/>
          <w:lang w:val="es-ES_tradnl" w:eastAsia="es-CO"/>
        </w:rPr>
        <w:t>.</w:t>
      </w:r>
      <w:r w:rsidRPr="00071218">
        <w:rPr>
          <w:rFonts w:ascii="Arial" w:eastAsia="Times New Roman" w:hAnsi="Arial" w:cs="Arial"/>
          <w:color w:val="000000"/>
          <w:sz w:val="24"/>
          <w:szCs w:val="24"/>
          <w:lang w:val="es-ES_tradnl" w:eastAsia="es-CO"/>
        </w:rPr>
        <w:t> Cuando se tenga conocimiento o indicio de la realización de conductas que constituyan maltrato injustificado contra un animal, o que de manera injustificada vulneren su bienestar físico o psicológico, la Policía Nacional y las autoridades competentes podrán aprehender preventivamente en forma inmediata y sin que medie orden judicial o administrativa previa, a cualquier animal. Toda denuncia deberá ser atendida como máximo en las siguientes veinticuatro (24) horas.</w:t>
      </w:r>
    </w:p>
    <w:p w:rsidR="00E76A49" w:rsidRPr="00071218" w:rsidRDefault="00E76A49" w:rsidP="00E76A49">
      <w:pPr>
        <w:spacing w:before="28" w:after="28" w:line="288" w:lineRule="atLeast"/>
        <w:ind w:firstLine="283"/>
        <w:jc w:val="both"/>
        <w:textAlignment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es-ES_tradnl" w:eastAsia="es-CO"/>
        </w:rPr>
      </w:pPr>
    </w:p>
    <w:p w:rsidR="00E76A49" w:rsidRPr="00071218" w:rsidRDefault="00E76A49" w:rsidP="00E76A49">
      <w:pPr>
        <w:spacing w:before="28" w:after="28" w:line="288" w:lineRule="atLeast"/>
        <w:ind w:firstLine="283"/>
        <w:jc w:val="both"/>
        <w:textAlignment w:val="center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071218">
        <w:rPr>
          <w:rFonts w:ascii="Arial" w:eastAsia="Times New Roman" w:hAnsi="Arial" w:cs="Arial"/>
          <w:b/>
          <w:bCs/>
          <w:color w:val="000000"/>
          <w:sz w:val="24"/>
          <w:szCs w:val="24"/>
          <w:lang w:val="es-ES_tradnl" w:eastAsia="es-CO"/>
        </w:rPr>
        <w:t>Parágrafo 1</w:t>
      </w:r>
      <w:r w:rsidRPr="00071218">
        <w:rPr>
          <w:rFonts w:ascii="Arial" w:eastAsia="Times New Roman" w:hAnsi="Arial" w:cs="Arial"/>
          <w:color w:val="000000"/>
          <w:sz w:val="24"/>
          <w:szCs w:val="24"/>
          <w:lang w:val="es-ES_tradnl" w:eastAsia="es-CO"/>
        </w:rPr>
        <w:t>°</w:t>
      </w:r>
      <w:r w:rsidRPr="00071218">
        <w:rPr>
          <w:rFonts w:ascii="Arial" w:eastAsia="Times New Roman" w:hAnsi="Arial" w:cs="Arial"/>
          <w:b/>
          <w:bCs/>
          <w:color w:val="000000"/>
          <w:sz w:val="24"/>
          <w:szCs w:val="24"/>
          <w:lang w:val="es-ES_tradnl" w:eastAsia="es-CO"/>
        </w:rPr>
        <w:t>.</w:t>
      </w:r>
      <w:r w:rsidRPr="00071218">
        <w:rPr>
          <w:rFonts w:ascii="Arial" w:eastAsia="Times New Roman" w:hAnsi="Arial" w:cs="Arial"/>
          <w:color w:val="000000"/>
          <w:sz w:val="24"/>
          <w:szCs w:val="24"/>
          <w:lang w:val="es-ES_tradnl" w:eastAsia="es-CO"/>
        </w:rPr>
        <w:t> Cuando las conductas previstas en la presente ley, o en leyes concordantes, tengan lugar en domicilio privado, el juez respectivo deberá dictar orden de allanamiento y se procederá con la aprehensión del animal, el cual será puesto bajo custodia de la autoridad ambiental competente o de la entidad protectora de animales. En caso de urgencia el Juez deberá dictar la orden de allanamiento y aprehensión respectiva de forma inmediata. De ser requerido, podrá intervenir el Cuerpo Oficial de Bomberos.</w:t>
      </w:r>
    </w:p>
    <w:p w:rsidR="00E76A49" w:rsidRPr="00071218" w:rsidRDefault="00E76A49" w:rsidP="00E76A49">
      <w:pPr>
        <w:spacing w:before="28" w:after="28" w:line="288" w:lineRule="atLeast"/>
        <w:ind w:firstLine="283"/>
        <w:jc w:val="both"/>
        <w:textAlignment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es-ES_tradnl" w:eastAsia="es-CO"/>
        </w:rPr>
      </w:pPr>
    </w:p>
    <w:p w:rsidR="005271EB" w:rsidRDefault="00E76A49" w:rsidP="005271EB">
      <w:pPr>
        <w:spacing w:before="28" w:after="28" w:line="288" w:lineRule="atLeast"/>
        <w:ind w:firstLine="283"/>
        <w:jc w:val="both"/>
        <w:textAlignment w:val="center"/>
        <w:rPr>
          <w:rFonts w:ascii="Arial" w:eastAsia="Times New Roman" w:hAnsi="Arial" w:cs="Arial"/>
          <w:color w:val="000000"/>
          <w:sz w:val="24"/>
          <w:szCs w:val="24"/>
          <w:lang w:val="es-ES_tradnl" w:eastAsia="es-CO"/>
        </w:rPr>
      </w:pPr>
      <w:r w:rsidRPr="00071218">
        <w:rPr>
          <w:rFonts w:ascii="Arial" w:eastAsia="Times New Roman" w:hAnsi="Arial" w:cs="Arial"/>
          <w:b/>
          <w:bCs/>
          <w:color w:val="000000"/>
          <w:sz w:val="24"/>
          <w:szCs w:val="24"/>
          <w:lang w:val="es-ES_tradnl" w:eastAsia="es-CO"/>
        </w:rPr>
        <w:t>Parágrafo 2</w:t>
      </w:r>
      <w:r w:rsidRPr="00071218">
        <w:rPr>
          <w:rFonts w:ascii="Arial" w:eastAsia="Times New Roman" w:hAnsi="Arial" w:cs="Arial"/>
          <w:color w:val="000000"/>
          <w:sz w:val="24"/>
          <w:szCs w:val="24"/>
          <w:lang w:val="es-ES_tradnl" w:eastAsia="es-CO"/>
        </w:rPr>
        <w:t>°</w:t>
      </w:r>
      <w:r w:rsidRPr="00071218">
        <w:rPr>
          <w:rFonts w:ascii="Arial" w:eastAsia="Times New Roman" w:hAnsi="Arial" w:cs="Arial"/>
          <w:b/>
          <w:bCs/>
          <w:color w:val="000000"/>
          <w:sz w:val="24"/>
          <w:szCs w:val="24"/>
          <w:lang w:val="es-ES_tradnl" w:eastAsia="es-CO"/>
        </w:rPr>
        <w:t>. </w:t>
      </w:r>
      <w:r w:rsidRPr="00071218">
        <w:rPr>
          <w:rFonts w:ascii="Arial" w:eastAsia="Times New Roman" w:hAnsi="Arial" w:cs="Arial"/>
          <w:color w:val="000000"/>
          <w:sz w:val="24"/>
          <w:szCs w:val="24"/>
          <w:lang w:val="es-ES_tradnl" w:eastAsia="es-CO"/>
        </w:rPr>
        <w:t xml:space="preserve">Cuando se entregue en custodia el animal doméstico a las entidades de protección animal, el responsable, cuidador o tenedor estará en la obligación de garantizar los gastos de manutención y alimentación del animal. </w:t>
      </w:r>
    </w:p>
    <w:p w:rsidR="005271EB" w:rsidRDefault="005271EB" w:rsidP="005271EB">
      <w:pPr>
        <w:spacing w:before="28" w:after="28" w:line="288" w:lineRule="atLeast"/>
        <w:ind w:firstLine="283"/>
        <w:jc w:val="both"/>
        <w:textAlignment w:val="center"/>
        <w:rPr>
          <w:rFonts w:ascii="Arial" w:eastAsia="Times New Roman" w:hAnsi="Arial" w:cs="Arial"/>
          <w:color w:val="000000"/>
          <w:sz w:val="24"/>
          <w:szCs w:val="24"/>
          <w:lang w:val="es-ES_tradnl" w:eastAsia="es-CO"/>
        </w:rPr>
      </w:pPr>
    </w:p>
    <w:p w:rsidR="00E76A49" w:rsidRPr="00071218" w:rsidRDefault="00E76A49" w:rsidP="005271EB">
      <w:pPr>
        <w:spacing w:before="28" w:after="28" w:line="288" w:lineRule="atLeast"/>
        <w:ind w:firstLine="283"/>
        <w:jc w:val="both"/>
        <w:textAlignment w:val="center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071218">
        <w:rPr>
          <w:rFonts w:ascii="Arial" w:eastAsia="Times New Roman" w:hAnsi="Arial" w:cs="Arial"/>
          <w:color w:val="000000"/>
          <w:sz w:val="24"/>
          <w:szCs w:val="24"/>
          <w:lang w:val="es-ES_tradnl" w:eastAsia="es-CO"/>
        </w:rPr>
        <w:t>En caso de no cancelarse las expensas respectivas dentro de un plazo de quince (15) días calendario, la entidad de protección podrá disponer definitivamente para entregar en adopción el animal.</w:t>
      </w:r>
    </w:p>
    <w:p w:rsidR="00E76A49" w:rsidRPr="00071218" w:rsidRDefault="00E76A49" w:rsidP="00E76A49">
      <w:pPr>
        <w:spacing w:before="28" w:after="28" w:line="288" w:lineRule="atLeast"/>
        <w:ind w:firstLine="283"/>
        <w:jc w:val="both"/>
        <w:textAlignment w:val="center"/>
        <w:rPr>
          <w:rFonts w:ascii="Arial" w:eastAsia="Times New Roman" w:hAnsi="Arial" w:cs="Arial"/>
          <w:color w:val="000000"/>
          <w:sz w:val="24"/>
          <w:szCs w:val="24"/>
          <w:lang w:val="es-ES_tradnl" w:eastAsia="es-CO"/>
        </w:rPr>
      </w:pPr>
    </w:p>
    <w:p w:rsidR="00E76A49" w:rsidRPr="00071218" w:rsidRDefault="00E76A49" w:rsidP="00E76A49">
      <w:pPr>
        <w:spacing w:before="28" w:after="28" w:line="288" w:lineRule="atLeast"/>
        <w:ind w:firstLine="283"/>
        <w:jc w:val="both"/>
        <w:textAlignment w:val="center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FF10C1"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CO"/>
        </w:rPr>
        <w:t>Artículo 8°</w:t>
      </w:r>
      <w:r w:rsidRPr="00071218">
        <w:rPr>
          <w:rFonts w:ascii="Arial" w:eastAsia="Times New Roman" w:hAnsi="Arial" w:cs="Arial"/>
          <w:color w:val="000000"/>
          <w:sz w:val="24"/>
          <w:szCs w:val="24"/>
          <w:lang w:val="es-ES_tradnl" w:eastAsia="es-CO"/>
        </w:rPr>
        <w:t>. </w:t>
      </w:r>
      <w:r w:rsidRPr="00FF10C1">
        <w:rPr>
          <w:rFonts w:ascii="Arial" w:eastAsia="Times New Roman" w:hAnsi="Arial" w:cs="Arial"/>
          <w:iCs/>
          <w:color w:val="000000"/>
          <w:sz w:val="24"/>
          <w:szCs w:val="24"/>
          <w:lang w:val="es-ES_tradnl" w:eastAsia="es-CO"/>
        </w:rPr>
        <w:t>Vigencia y derogatorias</w:t>
      </w:r>
      <w:r w:rsidRPr="00071218">
        <w:rPr>
          <w:rFonts w:ascii="Arial" w:eastAsia="Times New Roman" w:hAnsi="Arial" w:cs="Arial"/>
          <w:i/>
          <w:iCs/>
          <w:color w:val="000000"/>
          <w:sz w:val="24"/>
          <w:szCs w:val="24"/>
          <w:lang w:val="es-ES_tradnl" w:eastAsia="es-CO"/>
        </w:rPr>
        <w:t>.</w:t>
      </w:r>
      <w:r w:rsidRPr="00071218">
        <w:rPr>
          <w:rFonts w:ascii="Arial" w:eastAsia="Times New Roman" w:hAnsi="Arial" w:cs="Arial"/>
          <w:color w:val="000000"/>
          <w:sz w:val="24"/>
          <w:szCs w:val="24"/>
          <w:lang w:val="es-ES_tradnl" w:eastAsia="es-CO"/>
        </w:rPr>
        <w:t> La presente ley rige a partir de la fecha de su sanción y deroga las disposiciones que le sean contrarias.</w:t>
      </w:r>
    </w:p>
    <w:p w:rsidR="00FF10C1" w:rsidRDefault="00FF10C1" w:rsidP="00E76A49">
      <w:pPr>
        <w:spacing w:before="28" w:after="28" w:line="288" w:lineRule="atLeast"/>
        <w:ind w:firstLine="283"/>
        <w:jc w:val="both"/>
        <w:textAlignment w:val="center"/>
        <w:rPr>
          <w:rFonts w:ascii="Arial" w:eastAsia="Times New Roman" w:hAnsi="Arial" w:cs="Arial"/>
          <w:color w:val="000000"/>
          <w:sz w:val="24"/>
          <w:szCs w:val="24"/>
          <w:lang w:val="es-ES_tradnl" w:eastAsia="es-CO"/>
        </w:rPr>
      </w:pPr>
    </w:p>
    <w:p w:rsidR="00FF10C1" w:rsidRDefault="00FF10C1" w:rsidP="00E76A49">
      <w:pPr>
        <w:spacing w:before="28" w:after="28" w:line="288" w:lineRule="atLeast"/>
        <w:ind w:firstLine="283"/>
        <w:jc w:val="both"/>
        <w:textAlignment w:val="center"/>
        <w:rPr>
          <w:rFonts w:ascii="Arial" w:eastAsia="Times New Roman" w:hAnsi="Arial" w:cs="Arial"/>
          <w:color w:val="000000"/>
          <w:sz w:val="24"/>
          <w:szCs w:val="24"/>
          <w:lang w:val="es-ES_tradnl" w:eastAsia="es-CO"/>
        </w:rPr>
      </w:pPr>
    </w:p>
    <w:p w:rsidR="0085425B" w:rsidRDefault="0085425B" w:rsidP="00E00090">
      <w:pPr>
        <w:jc w:val="both"/>
        <w:rPr>
          <w:rFonts w:ascii="Arial" w:hAnsi="Arial" w:cs="Arial"/>
          <w:sz w:val="24"/>
          <w:szCs w:val="24"/>
        </w:rPr>
      </w:pPr>
      <w:r w:rsidRPr="00071218">
        <w:rPr>
          <w:rFonts w:ascii="Arial" w:hAnsi="Arial" w:cs="Arial"/>
          <w:sz w:val="24"/>
          <w:szCs w:val="24"/>
        </w:rPr>
        <w:t xml:space="preserve"> </w:t>
      </w:r>
    </w:p>
    <w:p w:rsidR="00F659FB" w:rsidRDefault="00FF10C1" w:rsidP="00F659FB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En los anteriores términos fue aprobado el presente Proyecto de Ley sin modificaciones según consta en el Acta No. 37 de marzo 24/15</w:t>
      </w:r>
      <w:r w:rsidR="005C6A06">
        <w:rPr>
          <w:rFonts w:ascii="Arial" w:hAnsi="Arial" w:cs="Arial"/>
          <w:sz w:val="24"/>
          <w:szCs w:val="24"/>
        </w:rPr>
        <w:t>. Así mi</w:t>
      </w:r>
      <w:r w:rsidR="005C6A06" w:rsidRPr="00155F23">
        <w:rPr>
          <w:rFonts w:ascii="Arial" w:hAnsi="Arial" w:cs="Arial"/>
          <w:sz w:val="24"/>
          <w:szCs w:val="24"/>
        </w:rPr>
        <w:t>smo fue anunciado e</w:t>
      </w:r>
      <w:r w:rsidR="005C6A06">
        <w:rPr>
          <w:rFonts w:ascii="Arial" w:hAnsi="Arial" w:cs="Arial"/>
          <w:sz w:val="24"/>
          <w:szCs w:val="24"/>
        </w:rPr>
        <w:t>l</w:t>
      </w:r>
      <w:r w:rsidR="005C6A06" w:rsidRPr="00155F23">
        <w:rPr>
          <w:rFonts w:ascii="Arial" w:hAnsi="Arial" w:cs="Arial"/>
          <w:sz w:val="24"/>
          <w:szCs w:val="24"/>
        </w:rPr>
        <w:t xml:space="preserve"> día </w:t>
      </w:r>
      <w:r w:rsidR="00F659FB">
        <w:rPr>
          <w:rFonts w:ascii="Arial" w:hAnsi="Arial" w:cs="Arial"/>
          <w:sz w:val="24"/>
          <w:szCs w:val="24"/>
        </w:rPr>
        <w:t>03</w:t>
      </w:r>
      <w:r w:rsidR="005C6A06">
        <w:rPr>
          <w:rFonts w:ascii="Arial" w:hAnsi="Arial" w:cs="Arial"/>
          <w:sz w:val="24"/>
          <w:szCs w:val="24"/>
        </w:rPr>
        <w:t xml:space="preserve"> </w:t>
      </w:r>
      <w:r w:rsidR="005C6A06" w:rsidRPr="00155F23">
        <w:rPr>
          <w:rFonts w:ascii="Arial" w:hAnsi="Arial" w:cs="Arial"/>
          <w:sz w:val="24"/>
          <w:szCs w:val="24"/>
        </w:rPr>
        <w:t xml:space="preserve">de </w:t>
      </w:r>
      <w:r w:rsidR="005C6A06">
        <w:rPr>
          <w:rFonts w:ascii="Arial" w:hAnsi="Arial" w:cs="Arial"/>
          <w:sz w:val="24"/>
          <w:szCs w:val="24"/>
        </w:rPr>
        <w:t xml:space="preserve">diciembre </w:t>
      </w:r>
      <w:r w:rsidR="005C6A06" w:rsidRPr="00155F23">
        <w:rPr>
          <w:rFonts w:ascii="Arial" w:hAnsi="Arial" w:cs="Arial"/>
          <w:sz w:val="24"/>
          <w:szCs w:val="24"/>
        </w:rPr>
        <w:t xml:space="preserve">de 2.014 según </w:t>
      </w:r>
      <w:r w:rsidR="005C6A06">
        <w:rPr>
          <w:rFonts w:ascii="Arial" w:hAnsi="Arial" w:cs="Arial"/>
          <w:sz w:val="24"/>
          <w:szCs w:val="24"/>
        </w:rPr>
        <w:t>A</w:t>
      </w:r>
      <w:r w:rsidR="005C6A06" w:rsidRPr="00155F23">
        <w:rPr>
          <w:rFonts w:ascii="Arial" w:hAnsi="Arial" w:cs="Arial"/>
          <w:sz w:val="24"/>
          <w:szCs w:val="24"/>
        </w:rPr>
        <w:t xml:space="preserve">cta No. </w:t>
      </w:r>
      <w:r w:rsidR="005C6A06">
        <w:rPr>
          <w:rFonts w:ascii="Arial" w:hAnsi="Arial" w:cs="Arial"/>
          <w:sz w:val="24"/>
          <w:szCs w:val="24"/>
        </w:rPr>
        <w:t>3</w:t>
      </w:r>
      <w:r w:rsidR="00F659FB">
        <w:rPr>
          <w:rFonts w:ascii="Arial" w:hAnsi="Arial" w:cs="Arial"/>
          <w:sz w:val="24"/>
          <w:szCs w:val="24"/>
        </w:rPr>
        <w:t>1</w:t>
      </w:r>
      <w:r w:rsidR="005C6A06" w:rsidRPr="00155F23">
        <w:rPr>
          <w:rFonts w:ascii="Arial" w:hAnsi="Arial" w:cs="Arial"/>
          <w:sz w:val="24"/>
          <w:szCs w:val="24"/>
        </w:rPr>
        <w:t xml:space="preserve"> de esa misma fecha</w:t>
      </w:r>
      <w:r w:rsidR="00F659FB">
        <w:rPr>
          <w:rFonts w:ascii="Arial" w:hAnsi="Arial" w:cs="Arial"/>
          <w:sz w:val="24"/>
          <w:szCs w:val="24"/>
        </w:rPr>
        <w:t xml:space="preserve"> </w:t>
      </w:r>
      <w:r w:rsidR="005271EB">
        <w:rPr>
          <w:rFonts w:ascii="Arial" w:hAnsi="Arial" w:cs="Arial"/>
          <w:sz w:val="24"/>
          <w:szCs w:val="24"/>
        </w:rPr>
        <w:t>y</w:t>
      </w:r>
      <w:r w:rsidR="00F659FB">
        <w:rPr>
          <w:rFonts w:ascii="Arial" w:hAnsi="Arial" w:cs="Arial"/>
          <w:sz w:val="24"/>
          <w:szCs w:val="24"/>
        </w:rPr>
        <w:t xml:space="preserve"> el 18 de marzo de 2015 según Acta No. 36 de esa misma fecha</w:t>
      </w:r>
      <w:r w:rsidR="005C6A06" w:rsidRPr="00155F23">
        <w:rPr>
          <w:rFonts w:ascii="Arial" w:hAnsi="Arial" w:cs="Arial"/>
          <w:sz w:val="24"/>
          <w:szCs w:val="24"/>
        </w:rPr>
        <w:t>.</w:t>
      </w:r>
      <w:r w:rsidR="00F659FB">
        <w:rPr>
          <w:rFonts w:ascii="Arial" w:hAnsi="Arial" w:cs="Arial"/>
        </w:rPr>
        <w:t xml:space="preserve"> </w:t>
      </w:r>
    </w:p>
    <w:p w:rsidR="005C6A06" w:rsidRPr="00ED6C5B" w:rsidRDefault="005C6A06" w:rsidP="005C6A06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5C6A06" w:rsidRPr="00ED6C5B" w:rsidRDefault="005C6A06" w:rsidP="005C6A06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5C6A06" w:rsidRDefault="005C6A06" w:rsidP="005C6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right="-198"/>
        <w:jc w:val="both"/>
      </w:pPr>
    </w:p>
    <w:p w:rsidR="005C6A06" w:rsidRDefault="005C6A06" w:rsidP="005C6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right="-198"/>
        <w:jc w:val="both"/>
      </w:pPr>
    </w:p>
    <w:p w:rsidR="005C6A06" w:rsidRPr="003D3EAC" w:rsidRDefault="005C6A06" w:rsidP="005C6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right="-19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JUAN CARLOS LOSADA VARGAS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JAIME BUENAHORA FEBRES </w:t>
      </w:r>
    </w:p>
    <w:p w:rsidR="005C6A06" w:rsidRPr="003D3EAC" w:rsidRDefault="005C6A06" w:rsidP="005C6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right="-19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Ponente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Presidente </w:t>
      </w:r>
    </w:p>
    <w:p w:rsidR="005C6A06" w:rsidRDefault="005C6A06" w:rsidP="005C6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right="-198"/>
        <w:jc w:val="both"/>
        <w:rPr>
          <w:rFonts w:ascii="Arial" w:hAnsi="Arial" w:cs="Arial"/>
        </w:rPr>
      </w:pPr>
    </w:p>
    <w:p w:rsidR="005C6A06" w:rsidRDefault="005C6A06" w:rsidP="005C6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right="-198"/>
        <w:jc w:val="both"/>
        <w:rPr>
          <w:rFonts w:ascii="Arial" w:hAnsi="Arial" w:cs="Arial"/>
        </w:rPr>
      </w:pPr>
    </w:p>
    <w:p w:rsidR="005C6A06" w:rsidRDefault="005C6A06" w:rsidP="005C6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right="-198"/>
        <w:jc w:val="both"/>
        <w:rPr>
          <w:rFonts w:ascii="Arial" w:hAnsi="Arial" w:cs="Arial"/>
        </w:rPr>
      </w:pPr>
    </w:p>
    <w:p w:rsidR="005C6A06" w:rsidRPr="003D3EAC" w:rsidRDefault="005C6A06" w:rsidP="005C6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right="-198"/>
        <w:jc w:val="both"/>
        <w:rPr>
          <w:rFonts w:ascii="Arial" w:hAnsi="Arial" w:cs="Arial"/>
        </w:rPr>
      </w:pPr>
    </w:p>
    <w:p w:rsidR="005C6A06" w:rsidRPr="003D3EAC" w:rsidRDefault="005C6A06" w:rsidP="005C6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right="-198"/>
        <w:jc w:val="both"/>
        <w:rPr>
          <w:rFonts w:ascii="Arial" w:hAnsi="Arial" w:cs="Arial"/>
        </w:rPr>
      </w:pPr>
    </w:p>
    <w:p w:rsidR="005C6A06" w:rsidRPr="003D3EAC" w:rsidRDefault="005C6A06" w:rsidP="005C6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right="-198"/>
        <w:jc w:val="both"/>
        <w:rPr>
          <w:rFonts w:ascii="Arial" w:hAnsi="Arial" w:cs="Arial"/>
          <w:b/>
        </w:rPr>
      </w:pPr>
      <w:r w:rsidRPr="003D3EAC">
        <w:rPr>
          <w:rFonts w:ascii="Arial" w:hAnsi="Arial" w:cs="Arial"/>
        </w:rPr>
        <w:tab/>
      </w:r>
      <w:r w:rsidRPr="003D3EAC">
        <w:rPr>
          <w:rFonts w:ascii="Arial" w:hAnsi="Arial" w:cs="Arial"/>
        </w:rPr>
        <w:tab/>
      </w:r>
      <w:r w:rsidRPr="003D3EAC">
        <w:rPr>
          <w:rFonts w:ascii="Arial" w:hAnsi="Arial" w:cs="Arial"/>
        </w:rPr>
        <w:tab/>
      </w:r>
      <w:r w:rsidRPr="003D3EAC">
        <w:rPr>
          <w:rFonts w:ascii="Arial" w:hAnsi="Arial" w:cs="Arial"/>
        </w:rPr>
        <w:tab/>
      </w:r>
      <w:r w:rsidRPr="003D3EAC">
        <w:rPr>
          <w:rFonts w:ascii="Arial" w:hAnsi="Arial" w:cs="Arial"/>
          <w:b/>
        </w:rPr>
        <w:t>AMPARO YANETH CALDERON PERDOMO</w:t>
      </w:r>
    </w:p>
    <w:p w:rsidR="005C6A06" w:rsidRPr="008A53DC" w:rsidRDefault="005C6A06" w:rsidP="005C6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right="-198"/>
        <w:jc w:val="both"/>
        <w:rPr>
          <w:rFonts w:ascii="Arial" w:hAnsi="Arial" w:cs="Arial"/>
          <w:sz w:val="24"/>
          <w:szCs w:val="24"/>
        </w:rPr>
      </w:pPr>
      <w:r w:rsidRPr="003D3EAC">
        <w:rPr>
          <w:rFonts w:ascii="Arial" w:hAnsi="Arial" w:cs="Arial"/>
        </w:rPr>
        <w:tab/>
      </w:r>
      <w:r w:rsidRPr="003D3EAC">
        <w:rPr>
          <w:rFonts w:ascii="Arial" w:hAnsi="Arial" w:cs="Arial"/>
        </w:rPr>
        <w:tab/>
      </w:r>
      <w:r w:rsidRPr="003D3EAC">
        <w:rPr>
          <w:rFonts w:ascii="Arial" w:hAnsi="Arial" w:cs="Arial"/>
        </w:rPr>
        <w:tab/>
      </w:r>
      <w:r w:rsidRPr="003D3EAC">
        <w:rPr>
          <w:rFonts w:ascii="Arial" w:hAnsi="Arial" w:cs="Arial"/>
        </w:rPr>
        <w:tab/>
      </w:r>
      <w:r w:rsidRPr="003D3EAC">
        <w:rPr>
          <w:rFonts w:ascii="Arial" w:hAnsi="Arial" w:cs="Arial"/>
        </w:rPr>
        <w:tab/>
      </w:r>
      <w:r w:rsidRPr="003D3EAC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</w:t>
      </w:r>
      <w:r w:rsidRPr="003D3EAC">
        <w:rPr>
          <w:rFonts w:ascii="Arial" w:hAnsi="Arial" w:cs="Arial"/>
        </w:rPr>
        <w:t>Secretaria</w:t>
      </w:r>
      <w:bookmarkStart w:id="1" w:name="OLE_LINK2"/>
      <w:bookmarkStart w:id="2" w:name="OLE_LINK1"/>
      <w:bookmarkStart w:id="3" w:name="OLE_LINK27"/>
      <w:bookmarkStart w:id="4" w:name="OLE_LINK28"/>
      <w:bookmarkEnd w:id="1"/>
      <w:bookmarkEnd w:id="2"/>
      <w:bookmarkEnd w:id="3"/>
      <w:bookmarkEnd w:id="4"/>
    </w:p>
    <w:p w:rsidR="00FF10C1" w:rsidRPr="00071218" w:rsidRDefault="00FF10C1" w:rsidP="005908C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:rsidR="005908CA" w:rsidRPr="00071218" w:rsidRDefault="005908CA" w:rsidP="00E00090">
      <w:pPr>
        <w:jc w:val="both"/>
        <w:rPr>
          <w:rFonts w:ascii="Arial" w:hAnsi="Arial" w:cs="Arial"/>
          <w:sz w:val="24"/>
          <w:szCs w:val="24"/>
        </w:rPr>
      </w:pPr>
    </w:p>
    <w:p w:rsidR="005908CA" w:rsidRPr="00071218" w:rsidRDefault="005908CA" w:rsidP="00E00090">
      <w:pPr>
        <w:jc w:val="both"/>
        <w:rPr>
          <w:rFonts w:ascii="Arial" w:hAnsi="Arial" w:cs="Arial"/>
          <w:sz w:val="24"/>
          <w:szCs w:val="24"/>
        </w:rPr>
      </w:pPr>
    </w:p>
    <w:sectPr w:rsidR="005908CA" w:rsidRPr="00071218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0B8" w:rsidRDefault="00E760B8" w:rsidP="00A90BA7">
      <w:pPr>
        <w:spacing w:after="0" w:line="240" w:lineRule="auto"/>
      </w:pPr>
      <w:r>
        <w:separator/>
      </w:r>
    </w:p>
  </w:endnote>
  <w:endnote w:type="continuationSeparator" w:id="0">
    <w:p w:rsidR="00E760B8" w:rsidRDefault="00E760B8" w:rsidP="00A90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0B8" w:rsidRDefault="00E760B8" w:rsidP="00A90BA7">
      <w:pPr>
        <w:spacing w:after="0" w:line="240" w:lineRule="auto"/>
      </w:pPr>
      <w:r>
        <w:separator/>
      </w:r>
    </w:p>
  </w:footnote>
  <w:footnote w:type="continuationSeparator" w:id="0">
    <w:p w:rsidR="00E760B8" w:rsidRDefault="00E760B8" w:rsidP="00A90B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BB1" w:rsidRDefault="00EA5BB1">
    <w:pPr>
      <w:pStyle w:val="Encabezado"/>
    </w:pPr>
  </w:p>
  <w:p w:rsidR="00EA5BB1" w:rsidRDefault="00C359DD" w:rsidP="00C359DD">
    <w:pPr>
      <w:pStyle w:val="Encabezado"/>
      <w:jc w:val="center"/>
    </w:pPr>
    <w:r>
      <w:rPr>
        <w:b/>
        <w:noProof/>
        <w:lang w:eastAsia="es-CO"/>
      </w:rPr>
      <w:drawing>
        <wp:inline distT="0" distB="0" distL="0" distR="0" wp14:anchorId="1E5DAF94" wp14:editId="0B2576A5">
          <wp:extent cx="2481580" cy="643748"/>
          <wp:effectExtent l="0" t="0" r="0" b="4445"/>
          <wp:docPr id="1" name="irc_mi" descr="logo_20congreso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logo_20congreso_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1028" cy="64619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A5BB1" w:rsidRDefault="00EA5BB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94D2F"/>
    <w:multiLevelType w:val="hybridMultilevel"/>
    <w:tmpl w:val="04CA3098"/>
    <w:lvl w:ilvl="0" w:tplc="23D8770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82CEC"/>
    <w:multiLevelType w:val="hybridMultilevel"/>
    <w:tmpl w:val="0D5CD1C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BA7"/>
    <w:rsid w:val="00066F8E"/>
    <w:rsid w:val="00071218"/>
    <w:rsid w:val="00081B2D"/>
    <w:rsid w:val="00091E52"/>
    <w:rsid w:val="000B5E2C"/>
    <w:rsid w:val="000F2A72"/>
    <w:rsid w:val="000F3BAD"/>
    <w:rsid w:val="00164F15"/>
    <w:rsid w:val="001848DD"/>
    <w:rsid w:val="001B2D55"/>
    <w:rsid w:val="001B46E6"/>
    <w:rsid w:val="001E7463"/>
    <w:rsid w:val="001E7E78"/>
    <w:rsid w:val="001F24B9"/>
    <w:rsid w:val="0025249D"/>
    <w:rsid w:val="00283B63"/>
    <w:rsid w:val="002C15EF"/>
    <w:rsid w:val="002C3187"/>
    <w:rsid w:val="002E33B5"/>
    <w:rsid w:val="00303C3E"/>
    <w:rsid w:val="00315DCD"/>
    <w:rsid w:val="00352855"/>
    <w:rsid w:val="003539CE"/>
    <w:rsid w:val="003B2C12"/>
    <w:rsid w:val="003C485B"/>
    <w:rsid w:val="003D72FD"/>
    <w:rsid w:val="003F4347"/>
    <w:rsid w:val="0040053A"/>
    <w:rsid w:val="00414B04"/>
    <w:rsid w:val="0042060C"/>
    <w:rsid w:val="00437E8E"/>
    <w:rsid w:val="0044733B"/>
    <w:rsid w:val="004570F0"/>
    <w:rsid w:val="00487F09"/>
    <w:rsid w:val="004A0949"/>
    <w:rsid w:val="004A637B"/>
    <w:rsid w:val="004C21DD"/>
    <w:rsid w:val="004C50B0"/>
    <w:rsid w:val="004D0617"/>
    <w:rsid w:val="004D1D2C"/>
    <w:rsid w:val="004D2EF5"/>
    <w:rsid w:val="004F3444"/>
    <w:rsid w:val="004F4ACF"/>
    <w:rsid w:val="005271EB"/>
    <w:rsid w:val="00541824"/>
    <w:rsid w:val="00562CBD"/>
    <w:rsid w:val="00580FF0"/>
    <w:rsid w:val="00583952"/>
    <w:rsid w:val="005908CA"/>
    <w:rsid w:val="005A2AFD"/>
    <w:rsid w:val="005A60C9"/>
    <w:rsid w:val="005C6A06"/>
    <w:rsid w:val="006046A1"/>
    <w:rsid w:val="006066FD"/>
    <w:rsid w:val="00625368"/>
    <w:rsid w:val="006521E8"/>
    <w:rsid w:val="00686F29"/>
    <w:rsid w:val="006A3FAC"/>
    <w:rsid w:val="006A54FC"/>
    <w:rsid w:val="006B66D5"/>
    <w:rsid w:val="006C4B07"/>
    <w:rsid w:val="006C6028"/>
    <w:rsid w:val="006D5175"/>
    <w:rsid w:val="006E70DA"/>
    <w:rsid w:val="006F1287"/>
    <w:rsid w:val="007372B6"/>
    <w:rsid w:val="00742B92"/>
    <w:rsid w:val="007922C6"/>
    <w:rsid w:val="00796ECE"/>
    <w:rsid w:val="00814A72"/>
    <w:rsid w:val="0085425B"/>
    <w:rsid w:val="008A2C5A"/>
    <w:rsid w:val="008A32F6"/>
    <w:rsid w:val="008B6BEE"/>
    <w:rsid w:val="008C723C"/>
    <w:rsid w:val="008D1EBA"/>
    <w:rsid w:val="00911DC6"/>
    <w:rsid w:val="0092303B"/>
    <w:rsid w:val="0092523E"/>
    <w:rsid w:val="009564D0"/>
    <w:rsid w:val="00960C80"/>
    <w:rsid w:val="009675F3"/>
    <w:rsid w:val="009774B5"/>
    <w:rsid w:val="00992FDE"/>
    <w:rsid w:val="009C4FC5"/>
    <w:rsid w:val="009D7B9C"/>
    <w:rsid w:val="009E1F40"/>
    <w:rsid w:val="009E37F3"/>
    <w:rsid w:val="00A27DA3"/>
    <w:rsid w:val="00A41351"/>
    <w:rsid w:val="00A46B77"/>
    <w:rsid w:val="00A51665"/>
    <w:rsid w:val="00A61EB1"/>
    <w:rsid w:val="00A7112C"/>
    <w:rsid w:val="00A8038C"/>
    <w:rsid w:val="00A90BA7"/>
    <w:rsid w:val="00AB1DDE"/>
    <w:rsid w:val="00B03474"/>
    <w:rsid w:val="00B13FC3"/>
    <w:rsid w:val="00B521E9"/>
    <w:rsid w:val="00B633A8"/>
    <w:rsid w:val="00B64DFF"/>
    <w:rsid w:val="00B92ABC"/>
    <w:rsid w:val="00B96F79"/>
    <w:rsid w:val="00BA3C0A"/>
    <w:rsid w:val="00C02D26"/>
    <w:rsid w:val="00C07B22"/>
    <w:rsid w:val="00C30A66"/>
    <w:rsid w:val="00C359DD"/>
    <w:rsid w:val="00CB11D1"/>
    <w:rsid w:val="00CD578E"/>
    <w:rsid w:val="00CE1754"/>
    <w:rsid w:val="00D048F8"/>
    <w:rsid w:val="00D14A24"/>
    <w:rsid w:val="00D27DF1"/>
    <w:rsid w:val="00D41E2B"/>
    <w:rsid w:val="00D5604A"/>
    <w:rsid w:val="00D60D25"/>
    <w:rsid w:val="00D7531B"/>
    <w:rsid w:val="00D856F4"/>
    <w:rsid w:val="00DA6576"/>
    <w:rsid w:val="00DE45C9"/>
    <w:rsid w:val="00E00090"/>
    <w:rsid w:val="00E70187"/>
    <w:rsid w:val="00E70D3E"/>
    <w:rsid w:val="00E71670"/>
    <w:rsid w:val="00E760B8"/>
    <w:rsid w:val="00E76A49"/>
    <w:rsid w:val="00E9559E"/>
    <w:rsid w:val="00EA5BB1"/>
    <w:rsid w:val="00EE469E"/>
    <w:rsid w:val="00EE624F"/>
    <w:rsid w:val="00EE759B"/>
    <w:rsid w:val="00F16D36"/>
    <w:rsid w:val="00F612C8"/>
    <w:rsid w:val="00F6438A"/>
    <w:rsid w:val="00F656F9"/>
    <w:rsid w:val="00F659FB"/>
    <w:rsid w:val="00F679FC"/>
    <w:rsid w:val="00F82405"/>
    <w:rsid w:val="00F8401D"/>
    <w:rsid w:val="00F873ED"/>
    <w:rsid w:val="00F92D1C"/>
    <w:rsid w:val="00FB4572"/>
    <w:rsid w:val="00FB7634"/>
    <w:rsid w:val="00FE41B7"/>
    <w:rsid w:val="00FF1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A90BA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90BA7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90BA7"/>
    <w:rPr>
      <w:vertAlign w:val="superscript"/>
    </w:rPr>
  </w:style>
  <w:style w:type="paragraph" w:styleId="Prrafodelista">
    <w:name w:val="List Paragraph"/>
    <w:basedOn w:val="Normal"/>
    <w:uiPriority w:val="34"/>
    <w:qFormat/>
    <w:rsid w:val="00FB7634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1B2D55"/>
  </w:style>
  <w:style w:type="character" w:styleId="Hipervnculo">
    <w:name w:val="Hyperlink"/>
    <w:basedOn w:val="Fuentedeprrafopredeter"/>
    <w:uiPriority w:val="99"/>
    <w:unhideWhenUsed/>
    <w:rsid w:val="00625368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91E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1E52"/>
  </w:style>
  <w:style w:type="paragraph" w:styleId="Piedepgina">
    <w:name w:val="footer"/>
    <w:basedOn w:val="Normal"/>
    <w:link w:val="PiedepginaCar"/>
    <w:uiPriority w:val="99"/>
    <w:unhideWhenUsed/>
    <w:rsid w:val="00091E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1E52"/>
  </w:style>
  <w:style w:type="paragraph" w:styleId="Textodeglobo">
    <w:name w:val="Balloon Text"/>
    <w:basedOn w:val="Normal"/>
    <w:link w:val="TextodegloboCar"/>
    <w:uiPriority w:val="99"/>
    <w:semiHidden/>
    <w:unhideWhenUsed/>
    <w:rsid w:val="00EA5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B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A90BA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90BA7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90BA7"/>
    <w:rPr>
      <w:vertAlign w:val="superscript"/>
    </w:rPr>
  </w:style>
  <w:style w:type="paragraph" w:styleId="Prrafodelista">
    <w:name w:val="List Paragraph"/>
    <w:basedOn w:val="Normal"/>
    <w:uiPriority w:val="34"/>
    <w:qFormat/>
    <w:rsid w:val="00FB7634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1B2D55"/>
  </w:style>
  <w:style w:type="character" w:styleId="Hipervnculo">
    <w:name w:val="Hyperlink"/>
    <w:basedOn w:val="Fuentedeprrafopredeter"/>
    <w:uiPriority w:val="99"/>
    <w:unhideWhenUsed/>
    <w:rsid w:val="00625368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91E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1E52"/>
  </w:style>
  <w:style w:type="paragraph" w:styleId="Piedepgina">
    <w:name w:val="footer"/>
    <w:basedOn w:val="Normal"/>
    <w:link w:val="PiedepginaCar"/>
    <w:uiPriority w:val="99"/>
    <w:unhideWhenUsed/>
    <w:rsid w:val="00091E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1E52"/>
  </w:style>
  <w:style w:type="paragraph" w:styleId="Textodeglobo">
    <w:name w:val="Balloon Text"/>
    <w:basedOn w:val="Normal"/>
    <w:link w:val="TextodegloboCar"/>
    <w:uiPriority w:val="99"/>
    <w:semiHidden/>
    <w:unhideWhenUsed/>
    <w:rsid w:val="00EA5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B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16A77-B526-4C94-AEA8-4DCA90023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1275</Words>
  <Characters>7014</Characters>
  <Application>Microsoft Office Word</Application>
  <DocSecurity>0</DocSecurity>
  <Lines>58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 9</dc:creator>
  <cp:lastModifiedBy>usuario</cp:lastModifiedBy>
  <cp:revision>2</cp:revision>
  <cp:lastPrinted>2015-03-25T14:18:00Z</cp:lastPrinted>
  <dcterms:created xsi:type="dcterms:W3CDTF">2015-04-23T22:11:00Z</dcterms:created>
  <dcterms:modified xsi:type="dcterms:W3CDTF">2015-04-23T22:11:00Z</dcterms:modified>
</cp:coreProperties>
</file>